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CD1D" w14:textId="28E0539D" w:rsidR="001B17DC" w:rsidRDefault="0018426D" w:rsidP="00B916CB">
      <w:pPr>
        <w:pStyle w:val="Kop4"/>
        <w:ind w:left="0"/>
        <w:rPr>
          <w:lang w:val="en-GB"/>
        </w:rPr>
      </w:pPr>
      <w:r>
        <w:rPr>
          <w:lang w:val="en-GB"/>
        </w:rPr>
        <w:t>NIT-EOG-</w:t>
      </w:r>
      <w:r w:rsidR="00C6394D">
        <w:rPr>
          <w:lang w:val="en-GB"/>
        </w:rPr>
        <w:t>Transaction Transfer</w:t>
      </w:r>
      <w:r w:rsidR="00093F3A">
        <w:rPr>
          <w:lang w:val="en-GB"/>
        </w:rPr>
        <w:t xml:space="preserve"> </w:t>
      </w:r>
      <w:r>
        <w:rPr>
          <w:lang w:val="en-GB"/>
        </w:rPr>
        <w:t>Delay</w:t>
      </w:r>
    </w:p>
    <w:p w14:paraId="67ACCD23" w14:textId="77777777" w:rsidR="007316C1" w:rsidRDefault="007316C1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7E5B6192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7316C1" w:rsidRPr="007316C1">
        <w:rPr>
          <w:rFonts w:asciiTheme="minorHAnsi" w:hAnsiTheme="minorHAnsi"/>
          <w:sz w:val="24"/>
          <w:lang w:val="en-GB"/>
        </w:rPr>
        <w:t>This test will me</w:t>
      </w:r>
      <w:r w:rsidR="00C16916">
        <w:rPr>
          <w:rFonts w:asciiTheme="minorHAnsi" w:hAnsiTheme="minorHAnsi"/>
          <w:sz w:val="24"/>
          <w:lang w:val="en-GB"/>
        </w:rPr>
        <w:t xml:space="preserve">asure the </w:t>
      </w:r>
      <w:proofErr w:type="spellStart"/>
      <w:r w:rsidR="00445342">
        <w:rPr>
          <w:rFonts w:asciiTheme="minorHAnsi" w:hAnsiTheme="minorHAnsi"/>
          <w:sz w:val="24"/>
          <w:lang w:val="en-GB"/>
        </w:rPr>
        <w:t>EoG</w:t>
      </w:r>
      <w:proofErr w:type="spellEnd"/>
      <w:r w:rsidR="00445342">
        <w:rPr>
          <w:rFonts w:asciiTheme="minorHAnsi" w:hAnsiTheme="minorHAnsi"/>
          <w:sz w:val="24"/>
          <w:lang w:val="en-GB"/>
        </w:rPr>
        <w:t xml:space="preserve"> </w:t>
      </w:r>
      <w:r w:rsidR="00C6394D">
        <w:rPr>
          <w:rFonts w:asciiTheme="minorHAnsi" w:hAnsiTheme="minorHAnsi"/>
          <w:sz w:val="24"/>
          <w:lang w:val="en-GB"/>
        </w:rPr>
        <w:t>Transaction</w:t>
      </w:r>
      <w:r w:rsidR="00093F3A">
        <w:rPr>
          <w:rFonts w:asciiTheme="minorHAnsi" w:hAnsiTheme="minorHAnsi"/>
          <w:sz w:val="24"/>
          <w:lang w:val="en-GB"/>
        </w:rPr>
        <w:t xml:space="preserve"> </w:t>
      </w:r>
      <w:r w:rsidR="00C6394D">
        <w:rPr>
          <w:rFonts w:asciiTheme="minorHAnsi" w:hAnsiTheme="minorHAnsi"/>
          <w:sz w:val="24"/>
          <w:lang w:val="en-GB"/>
        </w:rPr>
        <w:t xml:space="preserve">Transfer </w:t>
      </w:r>
      <w:r w:rsidR="00093F3A">
        <w:rPr>
          <w:rFonts w:asciiTheme="minorHAnsi" w:hAnsiTheme="minorHAnsi"/>
          <w:sz w:val="24"/>
          <w:lang w:val="en-GB"/>
        </w:rPr>
        <w:t>delay</w:t>
      </w:r>
      <w:r w:rsidR="00EC161B">
        <w:rPr>
          <w:rFonts w:asciiTheme="minorHAnsi" w:hAnsiTheme="minorHAnsi"/>
          <w:sz w:val="24"/>
          <w:lang w:val="en-GB"/>
        </w:rPr>
        <w:t xml:space="preserve"> time</w:t>
      </w:r>
      <w:r w:rsidR="007316C1">
        <w:rPr>
          <w:rFonts w:asciiTheme="minorHAnsi" w:hAnsiTheme="minorHAnsi"/>
          <w:sz w:val="24"/>
          <w:lang w:val="en-GB"/>
        </w:rPr>
        <w:t>.</w:t>
      </w:r>
    </w:p>
    <w:p w14:paraId="3828DA1C" w14:textId="4AFFBA12" w:rsidR="005B7A60" w:rsidRDefault="003A1355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The test is valid for:</w:t>
      </w:r>
    </w:p>
    <w:p w14:paraId="31C96655" w14:textId="6F6B2993" w:rsidR="00386323" w:rsidRDefault="004863E9" w:rsidP="004863E9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390893">
        <w:rPr>
          <w:rFonts w:asciiTheme="minorHAnsi" w:hAnsiTheme="minorHAnsi"/>
          <w:sz w:val="24"/>
          <w:lang w:val="en-GB"/>
        </w:rPr>
        <w:t xml:space="preserve">asurements obtained via </w:t>
      </w:r>
    </w:p>
    <w:p w14:paraId="60586F70" w14:textId="3F699FB2" w:rsidR="005B7A60" w:rsidRPr="00386323" w:rsidRDefault="00D700D9" w:rsidP="00386323">
      <w:pPr>
        <w:pStyle w:val="Lijstalinea"/>
        <w:numPr>
          <w:ilvl w:val="0"/>
          <w:numId w:val="34"/>
        </w:numPr>
        <w:rPr>
          <w:rFonts w:asciiTheme="minorHAnsi" w:hAnsiTheme="minorHAnsi"/>
          <w:sz w:val="24"/>
          <w:lang w:val="en-GB"/>
        </w:rPr>
      </w:pPr>
      <w:r w:rsidRPr="00386323">
        <w:rPr>
          <w:rFonts w:asciiTheme="minorHAnsi" w:hAnsiTheme="minorHAnsi"/>
          <w:sz w:val="24"/>
          <w:lang w:val="en-GB"/>
        </w:rPr>
        <w:t>QATS</w:t>
      </w:r>
      <w:r w:rsidR="00EC147F" w:rsidRPr="00386323">
        <w:rPr>
          <w:rFonts w:asciiTheme="minorHAnsi" w:hAnsiTheme="minorHAnsi"/>
          <w:sz w:val="24"/>
          <w:lang w:val="en-GB"/>
        </w:rPr>
        <w:t xml:space="preserve"> Drive Test</w:t>
      </w:r>
      <w:r w:rsidRPr="00386323">
        <w:rPr>
          <w:rFonts w:asciiTheme="minorHAnsi" w:hAnsiTheme="minorHAnsi"/>
          <w:sz w:val="24"/>
          <w:lang w:val="en-GB"/>
        </w:rPr>
        <w:t xml:space="preserve"> UAP</w:t>
      </w:r>
      <w:r w:rsidR="004863E9" w:rsidRPr="00386323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40277C2F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</w:p>
    <w:p w14:paraId="7C005778" w14:textId="12BB2643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27ADDA6B" w:rsidR="0041773B" w:rsidRDefault="007E16E0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>
        <w:rPr>
          <w:rFonts w:asciiTheme="minorHAnsi" w:hAnsiTheme="minorHAnsi" w:cs="Arial"/>
          <w:noProof/>
          <w:lang w:val="en-GB"/>
        </w:rPr>
        <w:drawing>
          <wp:inline distT="0" distB="0" distL="0" distR="0" wp14:anchorId="53A1080C" wp14:editId="413D13EA">
            <wp:extent cx="6120765" cy="4154170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BFF1530" w14:textId="77777777" w:rsidR="00661F8F" w:rsidRDefault="00661F8F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253EB8C7" w14:textId="5B45489A" w:rsidR="001B17DC" w:rsidRDefault="001B17DC" w:rsidP="00EC147F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lastRenderedPageBreak/>
        <w:t>Description:</w:t>
      </w:r>
    </w:p>
    <w:p w14:paraId="4EC0741C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164C2C8E" w14:textId="048DA32E" w:rsidR="00656377" w:rsidRPr="007C1CE0" w:rsidRDefault="00656377" w:rsidP="0057672F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</w:t>
      </w:r>
      <w:r w:rsidR="009A0DA6">
        <w:rPr>
          <w:rFonts w:asciiTheme="minorHAnsi" w:hAnsiTheme="minorHAnsi"/>
          <w:sz w:val="24"/>
          <w:lang w:val="en-US"/>
        </w:rPr>
        <w:t xml:space="preserve"> network monitoring purposes </w:t>
      </w:r>
      <w:r w:rsidR="003A1355">
        <w:rPr>
          <w:rFonts w:asciiTheme="minorHAnsi" w:hAnsiTheme="minorHAnsi"/>
          <w:sz w:val="24"/>
          <w:lang w:val="en-US"/>
        </w:rPr>
        <w:t>one</w:t>
      </w:r>
      <w:r w:rsidR="0057672F"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>source will be used, namely:</w:t>
      </w:r>
    </w:p>
    <w:p w14:paraId="0355FA36" w14:textId="77777777" w:rsidR="00656377" w:rsidRPr="0057672F" w:rsidRDefault="00656377" w:rsidP="0057672F">
      <w:pPr>
        <w:ind w:left="709"/>
        <w:rPr>
          <w:rFonts w:asciiTheme="minorHAnsi" w:hAnsiTheme="minorHAnsi"/>
          <w:sz w:val="24"/>
          <w:lang w:val="en-GB"/>
        </w:rPr>
      </w:pPr>
    </w:p>
    <w:p w14:paraId="27BBF33C" w14:textId="72CD99D0" w:rsidR="009A0DA6" w:rsidRPr="004150BB" w:rsidRDefault="009A0DA6" w:rsidP="0057672F">
      <w:pPr>
        <w:pStyle w:val="Lijstalinea"/>
        <w:numPr>
          <w:ilvl w:val="1"/>
          <w:numId w:val="30"/>
        </w:numPr>
        <w:ind w:left="1134"/>
        <w:contextualSpacing w:val="0"/>
        <w:rPr>
          <w:rFonts w:asciiTheme="minorHAnsi" w:hAnsiTheme="minorHAnsi"/>
          <w:sz w:val="24"/>
          <w:lang w:val="en-GB"/>
        </w:rPr>
      </w:pPr>
      <w:r w:rsidRPr="004150BB">
        <w:rPr>
          <w:rFonts w:asciiTheme="minorHAnsi" w:hAnsiTheme="minorHAnsi"/>
          <w:sz w:val="24"/>
          <w:lang w:val="en-US"/>
        </w:rPr>
        <w:t>QATS</w:t>
      </w:r>
      <w:r w:rsidR="00A65092">
        <w:rPr>
          <w:rFonts w:asciiTheme="minorHAnsi" w:hAnsiTheme="minorHAnsi"/>
          <w:sz w:val="24"/>
          <w:lang w:val="en-US"/>
        </w:rPr>
        <w:t xml:space="preserve"> </w:t>
      </w:r>
      <w:r w:rsidR="0057672F">
        <w:rPr>
          <w:rFonts w:asciiTheme="minorHAnsi" w:hAnsiTheme="minorHAnsi"/>
          <w:sz w:val="24"/>
          <w:lang w:val="en-US"/>
        </w:rPr>
        <w:t>Drive Test</w:t>
      </w:r>
      <w:r>
        <w:rPr>
          <w:rFonts w:asciiTheme="minorHAnsi" w:hAnsiTheme="minorHAnsi"/>
          <w:sz w:val="24"/>
          <w:lang w:val="en-US"/>
        </w:rPr>
        <w:t xml:space="preserve"> data, </w:t>
      </w:r>
      <w:r w:rsidR="00C93455">
        <w:rPr>
          <w:rFonts w:asciiTheme="minorHAnsi" w:hAnsiTheme="minorHAnsi"/>
          <w:sz w:val="24"/>
          <w:lang w:val="en-US"/>
        </w:rPr>
        <w:t xml:space="preserve"> </w:t>
      </w:r>
      <w:r w:rsidR="00386323">
        <w:rPr>
          <w:rFonts w:asciiTheme="minorHAnsi" w:hAnsiTheme="minorHAnsi"/>
          <w:sz w:val="24"/>
          <w:lang w:val="en-US"/>
        </w:rPr>
        <w:t xml:space="preserve">generated by the QATS </w:t>
      </w:r>
      <w:r w:rsidR="00C93455">
        <w:rPr>
          <w:rFonts w:asciiTheme="minorHAnsi" w:hAnsiTheme="minorHAnsi"/>
          <w:sz w:val="24"/>
          <w:lang w:val="en-US"/>
        </w:rPr>
        <w:t>UAP</w:t>
      </w:r>
      <w:r w:rsidR="00386323">
        <w:rPr>
          <w:rFonts w:asciiTheme="minorHAnsi" w:hAnsiTheme="minorHAnsi"/>
          <w:sz w:val="24"/>
          <w:lang w:val="en-US"/>
        </w:rPr>
        <w:t>’s</w:t>
      </w:r>
      <w:r w:rsidR="00C93455">
        <w:rPr>
          <w:rFonts w:asciiTheme="minorHAnsi" w:hAnsiTheme="minorHAnsi"/>
          <w:sz w:val="24"/>
          <w:lang w:val="en-US"/>
        </w:rPr>
        <w:t xml:space="preserve">, reported </w:t>
      </w:r>
      <w:r w:rsidR="00386323">
        <w:rPr>
          <w:rFonts w:asciiTheme="minorHAnsi" w:hAnsiTheme="minorHAnsi"/>
          <w:sz w:val="24"/>
          <w:lang w:val="en-US"/>
        </w:rPr>
        <w:t xml:space="preserve">via the TSV principle to </w:t>
      </w:r>
      <w:r>
        <w:rPr>
          <w:rFonts w:asciiTheme="minorHAnsi" w:hAnsiTheme="minorHAnsi"/>
          <w:sz w:val="24"/>
          <w:lang w:val="en-US"/>
        </w:rPr>
        <w:t xml:space="preserve"> </w:t>
      </w:r>
      <w:r w:rsidR="00386323">
        <w:rPr>
          <w:rFonts w:asciiTheme="minorHAnsi" w:hAnsiTheme="minorHAnsi"/>
          <w:sz w:val="24"/>
          <w:lang w:val="en-US"/>
        </w:rPr>
        <w:t xml:space="preserve">the TSV </w:t>
      </w:r>
      <w:r>
        <w:rPr>
          <w:rFonts w:asciiTheme="minorHAnsi" w:hAnsiTheme="minorHAnsi"/>
          <w:sz w:val="24"/>
          <w:lang w:val="en-US"/>
        </w:rPr>
        <w:t>Reporting server and imported t</w:t>
      </w:r>
      <w:r w:rsidR="00422B4D">
        <w:rPr>
          <w:rFonts w:asciiTheme="minorHAnsi" w:hAnsiTheme="minorHAnsi"/>
          <w:sz w:val="24"/>
          <w:lang w:val="en-US"/>
        </w:rPr>
        <w:t>o</w:t>
      </w:r>
      <w:r>
        <w:rPr>
          <w:rFonts w:asciiTheme="minorHAnsi" w:hAnsiTheme="minorHAnsi"/>
          <w:sz w:val="24"/>
          <w:lang w:val="en-US"/>
        </w:rPr>
        <w:t xml:space="preserve"> NPM via the</w:t>
      </w:r>
      <w:r w:rsidR="00386323">
        <w:rPr>
          <w:rFonts w:asciiTheme="minorHAnsi" w:hAnsiTheme="minorHAnsi"/>
          <w:sz w:val="24"/>
          <w:lang w:val="en-US"/>
        </w:rPr>
        <w:t xml:space="preserve"> TSV-XML converter and MVI Measurement Systems</w:t>
      </w:r>
      <w:r>
        <w:rPr>
          <w:rFonts w:asciiTheme="minorHAnsi" w:hAnsiTheme="minorHAnsi"/>
          <w:sz w:val="24"/>
          <w:lang w:val="en-US"/>
        </w:rPr>
        <w:t xml:space="preserve">. </w:t>
      </w:r>
    </w:p>
    <w:p w14:paraId="56775950" w14:textId="77777777" w:rsidR="009A0DA6" w:rsidRPr="004150BB" w:rsidRDefault="009A0DA6" w:rsidP="0057672F">
      <w:pPr>
        <w:ind w:left="709"/>
        <w:rPr>
          <w:rFonts w:asciiTheme="minorHAnsi" w:hAnsiTheme="minorHAnsi"/>
          <w:sz w:val="24"/>
          <w:lang w:val="en-GB"/>
        </w:rPr>
      </w:pPr>
    </w:p>
    <w:p w14:paraId="5DEA9D3B" w14:textId="77777777" w:rsidR="007600AB" w:rsidRDefault="007600AB" w:rsidP="007600AB">
      <w:pPr>
        <w:ind w:left="709"/>
        <w:rPr>
          <w:rFonts w:asciiTheme="minorHAnsi" w:hAnsiTheme="minorHAnsi"/>
          <w:sz w:val="24"/>
          <w:lang w:val="en-US"/>
        </w:rPr>
      </w:pPr>
      <w:bookmarkStart w:id="0" w:name="_Hlk67161134"/>
      <w:bookmarkStart w:id="1" w:name="_Hlk507660859"/>
      <w:r w:rsidRPr="002031B4">
        <w:rPr>
          <w:rFonts w:asciiTheme="minorHAnsi" w:hAnsiTheme="minorHAnsi"/>
          <w:sz w:val="24"/>
          <w:lang w:val="en-GB"/>
        </w:rPr>
        <w:t xml:space="preserve">In relation to </w:t>
      </w:r>
      <w:r>
        <w:rPr>
          <w:rFonts w:asciiTheme="minorHAnsi" w:hAnsiTheme="minorHAnsi"/>
          <w:sz w:val="24"/>
          <w:lang w:val="en-GB"/>
        </w:rPr>
        <w:t>1</w:t>
      </w:r>
      <w:r w:rsidRPr="002031B4">
        <w:rPr>
          <w:rFonts w:asciiTheme="minorHAnsi" w:hAnsiTheme="minorHAnsi"/>
          <w:sz w:val="24"/>
          <w:lang w:val="en-GB"/>
        </w:rPr>
        <w:t xml:space="preserve"> (QATS Drive Test/UAP) the settings for the measurement of this KPI are</w:t>
      </w:r>
      <w:r w:rsidRPr="00B93326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defined </w:t>
      </w:r>
      <w:r w:rsidRPr="00B93326">
        <w:rPr>
          <w:rFonts w:asciiTheme="minorHAnsi" w:hAnsiTheme="minorHAnsi"/>
          <w:sz w:val="24"/>
          <w:lang w:val="en-US"/>
        </w:rPr>
        <w:t xml:space="preserve">in </w:t>
      </w:r>
      <w:r>
        <w:rPr>
          <w:rFonts w:asciiTheme="minorHAnsi" w:hAnsiTheme="minorHAnsi"/>
          <w:sz w:val="24"/>
          <w:lang w:val="en-US"/>
        </w:rPr>
        <w:t xml:space="preserve">a </w:t>
      </w:r>
      <w:r w:rsidRPr="00B93326">
        <w:rPr>
          <w:rFonts w:asciiTheme="minorHAnsi" w:hAnsiTheme="minorHAnsi"/>
          <w:sz w:val="24"/>
          <w:lang w:val="en-US"/>
        </w:rPr>
        <w:t>scenario.</w:t>
      </w:r>
      <w:r w:rsidRPr="00B30E2B">
        <w:rPr>
          <w:rFonts w:asciiTheme="minorHAnsi" w:hAnsiTheme="minorHAnsi"/>
          <w:sz w:val="24"/>
          <w:szCs w:val="24"/>
          <w:lang w:val="en-US"/>
        </w:rPr>
        <w:t xml:space="preserve"> </w:t>
      </w:r>
      <w:r>
        <w:rPr>
          <w:rFonts w:asciiTheme="minorHAnsi" w:hAnsiTheme="minorHAnsi"/>
          <w:sz w:val="24"/>
          <w:szCs w:val="24"/>
          <w:lang w:val="en-US"/>
        </w:rPr>
        <w:t xml:space="preserve">In the scenario the definition is made that will result in gathering the necessary information for the KPI. </w:t>
      </w:r>
      <w:r w:rsidRPr="00B93326">
        <w:rPr>
          <w:rFonts w:asciiTheme="minorHAnsi" w:hAnsiTheme="minorHAnsi"/>
          <w:sz w:val="24"/>
          <w:lang w:val="en-US"/>
        </w:rPr>
        <w:t xml:space="preserve">The operator defines the duration </w:t>
      </w:r>
      <w:r>
        <w:rPr>
          <w:rFonts w:asciiTheme="minorHAnsi" w:hAnsiTheme="minorHAnsi"/>
          <w:sz w:val="24"/>
          <w:lang w:val="en-US"/>
        </w:rPr>
        <w:t xml:space="preserve">for repetition </w:t>
      </w:r>
      <w:r w:rsidRPr="00B93326">
        <w:rPr>
          <w:rFonts w:asciiTheme="minorHAnsi" w:hAnsiTheme="minorHAnsi"/>
          <w:sz w:val="24"/>
          <w:lang w:val="en-US"/>
        </w:rPr>
        <w:t xml:space="preserve">of the scenario. The operator can schedule the scenario </w:t>
      </w:r>
      <w:r>
        <w:rPr>
          <w:rFonts w:asciiTheme="minorHAnsi" w:hAnsiTheme="minorHAnsi"/>
          <w:sz w:val="24"/>
          <w:lang w:val="en-US"/>
        </w:rPr>
        <w:t xml:space="preserve">repetition for a specified </w:t>
      </w:r>
      <w:proofErr w:type="gramStart"/>
      <w:r>
        <w:rPr>
          <w:rFonts w:asciiTheme="minorHAnsi" w:hAnsiTheme="minorHAnsi"/>
          <w:sz w:val="24"/>
          <w:lang w:val="en-US"/>
        </w:rPr>
        <w:t>time period</w:t>
      </w:r>
      <w:proofErr w:type="gramEnd"/>
      <w:r>
        <w:rPr>
          <w:rFonts w:asciiTheme="minorHAnsi" w:hAnsiTheme="minorHAnsi"/>
          <w:sz w:val="24"/>
          <w:lang w:val="en-US"/>
        </w:rPr>
        <w:t xml:space="preserve"> </w:t>
      </w:r>
      <w:r w:rsidRPr="00B93326">
        <w:rPr>
          <w:rFonts w:asciiTheme="minorHAnsi" w:hAnsiTheme="minorHAnsi"/>
          <w:sz w:val="24"/>
          <w:lang w:val="en-US"/>
        </w:rPr>
        <w:t>based on UAP operation in trains.</w:t>
      </w:r>
      <w:r>
        <w:rPr>
          <w:rFonts w:asciiTheme="minorHAnsi" w:hAnsiTheme="minorHAnsi"/>
          <w:sz w:val="24"/>
          <w:lang w:val="en-US"/>
        </w:rPr>
        <w:t xml:space="preserve"> </w:t>
      </w:r>
    </w:p>
    <w:bookmarkEnd w:id="0"/>
    <w:p w14:paraId="159B66C4" w14:textId="5F4124FA" w:rsidR="00EC147F" w:rsidRPr="00EB1F2A" w:rsidRDefault="00EC147F" w:rsidP="00EC147F">
      <w:pPr>
        <w:ind w:left="709"/>
        <w:rPr>
          <w:rFonts w:asciiTheme="minorHAnsi" w:hAnsiTheme="minorHAnsi"/>
          <w:sz w:val="24"/>
          <w:lang w:val="en-US"/>
        </w:rPr>
      </w:pPr>
    </w:p>
    <w:p w14:paraId="443F3702" w14:textId="4198D78F" w:rsidR="002C181A" w:rsidRDefault="00EC147F" w:rsidP="00EC147F">
      <w:pPr>
        <w:ind w:left="709"/>
        <w:rPr>
          <w:rFonts w:asciiTheme="minorHAnsi" w:hAnsiTheme="minorHAnsi"/>
          <w:sz w:val="24"/>
          <w:lang w:val="en-US"/>
        </w:rPr>
      </w:pPr>
      <w:r w:rsidRPr="002031B4">
        <w:rPr>
          <w:rFonts w:asciiTheme="minorHAnsi" w:hAnsiTheme="minorHAnsi"/>
          <w:sz w:val="24"/>
          <w:szCs w:val="24"/>
          <w:lang w:val="en-US"/>
        </w:rPr>
        <w:t xml:space="preserve">In the TSV </w:t>
      </w:r>
      <w:r w:rsidRPr="00EB7DFB">
        <w:rPr>
          <w:rFonts w:asciiTheme="minorHAnsi" w:hAnsiTheme="minorHAnsi"/>
          <w:sz w:val="24"/>
          <w:szCs w:val="24"/>
          <w:lang w:val="en-US"/>
        </w:rPr>
        <w:t xml:space="preserve">file </w:t>
      </w:r>
      <w:proofErr w:type="spellStart"/>
      <w:r w:rsidR="002F0929" w:rsidRPr="00EB7DFB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dt_gprs_delays_railway</w:t>
      </w:r>
      <w:proofErr w:type="spellEnd"/>
      <w:r w:rsidR="002F0929" w:rsidRPr="00EB7DFB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 xml:space="preserve"> </w:t>
      </w:r>
      <w:r w:rsidRPr="00EB7DFB">
        <w:rPr>
          <w:rFonts w:asciiTheme="minorHAnsi" w:hAnsiTheme="minorHAnsi"/>
          <w:sz w:val="24"/>
          <w:szCs w:val="24"/>
          <w:lang w:val="en-US"/>
        </w:rPr>
        <w:t>is stored</w:t>
      </w:r>
      <w:r w:rsidRPr="002031B4">
        <w:rPr>
          <w:rFonts w:asciiTheme="minorHAnsi" w:hAnsiTheme="minorHAnsi"/>
          <w:sz w:val="24"/>
          <w:szCs w:val="24"/>
          <w:lang w:val="en-US"/>
        </w:rPr>
        <w:t xml:space="preserve"> with time stamps and position information</w:t>
      </w:r>
      <w:r w:rsidRPr="002031B4">
        <w:rPr>
          <w:rFonts w:asciiTheme="minorHAnsi" w:hAnsiTheme="minorHAnsi"/>
          <w:sz w:val="24"/>
          <w:szCs w:val="24"/>
          <w:lang w:val="en-US"/>
        </w:rPr>
        <w:br/>
      </w:r>
    </w:p>
    <w:bookmarkEnd w:id="1"/>
    <w:p w14:paraId="775B9107" w14:textId="412E1B9A" w:rsidR="0026236E" w:rsidRDefault="0026236E">
      <w:pPr>
        <w:rPr>
          <w:rFonts w:asciiTheme="minorHAnsi" w:hAnsiTheme="minorHAnsi"/>
          <w:sz w:val="24"/>
          <w:u w:val="single"/>
          <w:lang w:val="en-US"/>
        </w:rPr>
      </w:pPr>
    </w:p>
    <w:p w14:paraId="0E05B8BA" w14:textId="03B5FA9A" w:rsidR="007C1CE0" w:rsidRDefault="001B17DC" w:rsidP="00410453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410453">
      <w:pPr>
        <w:rPr>
          <w:rFonts w:asciiTheme="minorHAnsi" w:hAnsiTheme="minorHAnsi"/>
          <w:sz w:val="24"/>
          <w:lang w:val="en-US"/>
        </w:rPr>
      </w:pPr>
    </w:p>
    <w:p w14:paraId="57E5D849" w14:textId="64DEB90B" w:rsidR="00597668" w:rsidRPr="007C1CE0" w:rsidRDefault="00597668" w:rsidP="0057672F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0A3ECFD" w14:textId="09BB31D3" w:rsidR="00597668" w:rsidRDefault="00597668" w:rsidP="00410453">
      <w:pPr>
        <w:ind w:left="709"/>
        <w:rPr>
          <w:rFonts w:asciiTheme="minorHAnsi" w:hAnsiTheme="minorHAnsi"/>
          <w:sz w:val="24"/>
          <w:lang w:val="en-US"/>
        </w:rPr>
      </w:pPr>
    </w:p>
    <w:p w14:paraId="029EE1A5" w14:textId="77777777" w:rsidR="00EC55CF" w:rsidRDefault="00EC55CF" w:rsidP="00BB3CD8">
      <w:pPr>
        <w:pStyle w:val="Lijstalinea"/>
        <w:numPr>
          <w:ilvl w:val="0"/>
          <w:numId w:val="37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QATS Drive Test UAP</w:t>
      </w:r>
    </w:p>
    <w:p w14:paraId="24431896" w14:textId="77777777" w:rsidR="00EC55CF" w:rsidRDefault="00EC55CF" w:rsidP="00EC55CF">
      <w:pPr>
        <w:ind w:left="709"/>
        <w:rPr>
          <w:rFonts w:asciiTheme="minorHAnsi" w:hAnsiTheme="minorHAnsi"/>
          <w:sz w:val="24"/>
          <w:lang w:val="en-GB"/>
        </w:rPr>
      </w:pPr>
    </w:p>
    <w:p w14:paraId="463D96BB" w14:textId="4C6A231B" w:rsidR="005B7658" w:rsidRDefault="0004036A" w:rsidP="0041045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</w:t>
      </w:r>
      <w:r w:rsidR="001146AA">
        <w:rPr>
          <w:rFonts w:asciiTheme="minorHAnsi" w:hAnsiTheme="minorHAnsi"/>
          <w:sz w:val="24"/>
          <w:lang w:val="en-US"/>
        </w:rPr>
        <w:t xml:space="preserve">eport </w:t>
      </w:r>
      <w:proofErr w:type="gramStart"/>
      <w:r w:rsidR="001146AA">
        <w:rPr>
          <w:rFonts w:asciiTheme="minorHAnsi" w:hAnsiTheme="minorHAnsi"/>
          <w:sz w:val="24"/>
          <w:lang w:val="en-US"/>
        </w:rPr>
        <w:t>available</w:t>
      </w:r>
      <w:r w:rsidR="005B7658">
        <w:rPr>
          <w:rFonts w:asciiTheme="minorHAnsi" w:hAnsiTheme="minorHAnsi"/>
          <w:sz w:val="24"/>
          <w:lang w:val="en-US"/>
        </w:rPr>
        <w:t>;</w:t>
      </w:r>
      <w:proofErr w:type="gramEnd"/>
      <w:r w:rsidR="005B7658">
        <w:rPr>
          <w:rFonts w:asciiTheme="minorHAnsi" w:hAnsiTheme="minorHAnsi"/>
          <w:sz w:val="24"/>
          <w:lang w:val="en-US"/>
        </w:rPr>
        <w:t xml:space="preserve"> </w:t>
      </w:r>
    </w:p>
    <w:p w14:paraId="5F01CB6E" w14:textId="652B67F2" w:rsidR="005B7658" w:rsidRDefault="005B7658" w:rsidP="00410453">
      <w:pPr>
        <w:ind w:left="709"/>
        <w:rPr>
          <w:rFonts w:asciiTheme="minorHAnsi" w:hAnsiTheme="minorHAnsi"/>
          <w:sz w:val="24"/>
          <w:lang w:val="en-US"/>
        </w:rPr>
      </w:pPr>
    </w:p>
    <w:p w14:paraId="444709E5" w14:textId="3627D439" w:rsidR="005B7658" w:rsidRDefault="005B7658" w:rsidP="0057672F">
      <w:pPr>
        <w:pStyle w:val="Lijstalinea"/>
        <w:numPr>
          <w:ilvl w:val="0"/>
          <w:numId w:val="2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One based purely on UAP.</w:t>
      </w:r>
    </w:p>
    <w:p w14:paraId="31056DCB" w14:textId="2C27720A" w:rsidR="00D70A3C" w:rsidRDefault="00D70A3C" w:rsidP="00D70A3C">
      <w:pPr>
        <w:ind w:left="774"/>
        <w:rPr>
          <w:rFonts w:asciiTheme="minorHAnsi" w:hAnsiTheme="minorHAnsi"/>
          <w:sz w:val="24"/>
          <w:lang w:val="en-US"/>
        </w:rPr>
      </w:pPr>
    </w:p>
    <w:p w14:paraId="004EB4A4" w14:textId="66CDB6F8" w:rsidR="00D70A3C" w:rsidRPr="00D70A3C" w:rsidRDefault="00D5641B" w:rsidP="00D70A3C">
      <w:pPr>
        <w:ind w:left="774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</w:t>
      </w:r>
      <w:r w:rsidR="00DF0B7C" w:rsidRPr="00DF0B7C">
        <w:rPr>
          <w:rFonts w:asciiTheme="minorHAnsi" w:hAnsiTheme="minorHAnsi"/>
          <w:sz w:val="24"/>
          <w:lang w:val="en-US"/>
        </w:rPr>
        <w:t xml:space="preserve"> scenario is used to generate Subset 093 transaction transfer measurement data for KPIs 136 (Transaction Transfer Delay OBU</w:t>
      </w:r>
      <w:r w:rsidR="00FB6B94">
        <w:rPr>
          <w:rFonts w:asciiTheme="minorHAnsi" w:hAnsiTheme="minorHAnsi"/>
          <w:sz w:val="24"/>
          <w:lang w:val="en-US"/>
        </w:rPr>
        <w:t xml:space="preserve"> 100 octet</w:t>
      </w:r>
      <w:r w:rsidR="00DF0B7C" w:rsidRPr="00DF0B7C">
        <w:rPr>
          <w:rFonts w:asciiTheme="minorHAnsi" w:hAnsiTheme="minorHAnsi"/>
          <w:sz w:val="24"/>
          <w:lang w:val="en-US"/>
        </w:rPr>
        <w:t>), 137 (Transaction Transfer Delay RBC 320</w:t>
      </w:r>
      <w:r w:rsidR="00FB6B94">
        <w:rPr>
          <w:rFonts w:asciiTheme="minorHAnsi" w:hAnsiTheme="minorHAnsi"/>
          <w:sz w:val="24"/>
          <w:lang w:val="en-US"/>
        </w:rPr>
        <w:t xml:space="preserve"> octet</w:t>
      </w:r>
      <w:r w:rsidR="00DF0B7C" w:rsidRPr="00DF0B7C">
        <w:rPr>
          <w:rFonts w:asciiTheme="minorHAnsi" w:hAnsiTheme="minorHAnsi"/>
          <w:sz w:val="24"/>
          <w:lang w:val="en-US"/>
        </w:rPr>
        <w:t>) and 138 (Transaction Transfer Delay RBC 560</w:t>
      </w:r>
      <w:r w:rsidR="00FB6B94">
        <w:rPr>
          <w:rFonts w:asciiTheme="minorHAnsi" w:hAnsiTheme="minorHAnsi"/>
          <w:sz w:val="24"/>
          <w:lang w:val="en-US"/>
        </w:rPr>
        <w:t xml:space="preserve"> octet</w:t>
      </w:r>
      <w:r w:rsidR="00450863">
        <w:rPr>
          <w:rFonts w:asciiTheme="minorHAnsi" w:hAnsiTheme="minorHAnsi"/>
          <w:sz w:val="24"/>
          <w:lang w:val="en-US"/>
        </w:rPr>
        <w:t xml:space="preserve"> </w:t>
      </w:r>
      <w:r w:rsidR="00DF0B7C" w:rsidRPr="00DF0B7C">
        <w:rPr>
          <w:rFonts w:asciiTheme="minorHAnsi" w:hAnsiTheme="minorHAnsi"/>
          <w:sz w:val="24"/>
          <w:lang w:val="en-US"/>
        </w:rPr>
        <w:t>).</w:t>
      </w:r>
      <w:r>
        <w:rPr>
          <w:rFonts w:asciiTheme="minorHAnsi" w:hAnsiTheme="minorHAnsi"/>
          <w:sz w:val="24"/>
          <w:lang w:val="en-US"/>
        </w:rPr>
        <w:t xml:space="preserve"> </w:t>
      </w:r>
      <w:r w:rsidR="003E47C6" w:rsidRPr="003E47C6">
        <w:rPr>
          <w:rFonts w:asciiTheme="minorHAnsi" w:hAnsiTheme="minorHAnsi"/>
          <w:sz w:val="24"/>
          <w:lang w:val="en-US"/>
        </w:rPr>
        <w:t>The scenario establishes a single PDP context for the duration specified and repeatedly transfers frames to measure transfer delay. In case of non-acknowledged frames, there is a time-out of 60 seconds.</w:t>
      </w:r>
    </w:p>
    <w:p w14:paraId="272E6F09" w14:textId="77777777" w:rsidR="00D61237" w:rsidRDefault="00D61237" w:rsidP="00D61237">
      <w:pPr>
        <w:pStyle w:val="Lijstalinea"/>
        <w:ind w:left="1134"/>
        <w:contextualSpacing w:val="0"/>
        <w:rPr>
          <w:rFonts w:asciiTheme="minorHAnsi" w:hAnsiTheme="minorHAnsi"/>
          <w:sz w:val="24"/>
          <w:lang w:val="en-US"/>
        </w:rPr>
      </w:pPr>
    </w:p>
    <w:p w14:paraId="74A92724" w14:textId="5BB58B05" w:rsidR="00597668" w:rsidRDefault="001B17DC" w:rsidP="00410453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64C040DE" w14:textId="77777777" w:rsidR="00EC147F" w:rsidRDefault="00EC147F" w:rsidP="00410453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A233D8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A233D8">
      <w:pPr>
        <w:ind w:firstLine="709"/>
        <w:rPr>
          <w:rFonts w:asciiTheme="minorHAnsi" w:hAnsiTheme="minorHAnsi"/>
          <w:sz w:val="24"/>
          <w:lang w:val="en-US"/>
        </w:rPr>
      </w:pPr>
    </w:p>
    <w:p w14:paraId="48056A30" w14:textId="16BCA37C" w:rsidR="00CA0AFF" w:rsidRPr="00CA0AFF" w:rsidRDefault="009A79B4" w:rsidP="00A233D8">
      <w:pPr>
        <w:pStyle w:val="Lijstalinea"/>
        <w:numPr>
          <w:ilvl w:val="0"/>
          <w:numId w:val="28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bookmarkStart w:id="2" w:name="_Hlk519683574"/>
      <w:r>
        <w:rPr>
          <w:rFonts w:asciiTheme="minorHAnsi" w:hAnsiTheme="minorHAnsi"/>
          <w:sz w:val="24"/>
          <w:lang w:val="en-US"/>
        </w:rPr>
        <w:t>QATS D</w:t>
      </w:r>
      <w:r w:rsidR="00CA0AFF">
        <w:rPr>
          <w:rFonts w:asciiTheme="minorHAnsi" w:hAnsiTheme="minorHAnsi"/>
          <w:sz w:val="24"/>
          <w:lang w:val="en-US"/>
        </w:rPr>
        <w:t xml:space="preserve">rive </w:t>
      </w:r>
      <w:r>
        <w:rPr>
          <w:rFonts w:asciiTheme="minorHAnsi" w:hAnsiTheme="minorHAnsi"/>
          <w:sz w:val="24"/>
          <w:lang w:val="en-US"/>
        </w:rPr>
        <w:t>T</w:t>
      </w:r>
      <w:r w:rsidR="00CA0AFF">
        <w:rPr>
          <w:rFonts w:asciiTheme="minorHAnsi" w:hAnsiTheme="minorHAnsi"/>
          <w:sz w:val="24"/>
          <w:lang w:val="en-US"/>
        </w:rPr>
        <w:t>est and UAP for reporting purely on UAP.</w:t>
      </w:r>
    </w:p>
    <w:bookmarkEnd w:id="2"/>
    <w:p w14:paraId="5131C520" w14:textId="77777777" w:rsidR="001B17DC" w:rsidRDefault="001B17DC" w:rsidP="00410453">
      <w:pPr>
        <w:rPr>
          <w:rFonts w:asciiTheme="minorHAnsi" w:hAnsiTheme="minorHAnsi"/>
          <w:sz w:val="24"/>
          <w:lang w:val="en-US"/>
        </w:rPr>
      </w:pPr>
    </w:p>
    <w:p w14:paraId="161BFAF0" w14:textId="77777777" w:rsidR="00D5641B" w:rsidRDefault="00D5641B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4CAD140B" w14:textId="071D9CFB" w:rsidR="00597668" w:rsidRDefault="001B17DC" w:rsidP="00410453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Prerequisites:</w:t>
      </w:r>
    </w:p>
    <w:p w14:paraId="2BFDC9C5" w14:textId="77777777" w:rsidR="00597668" w:rsidRDefault="00597668" w:rsidP="00410453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579D4C8F" w14:textId="48067301" w:rsidR="00BA303D" w:rsidRPr="007C1CE0" w:rsidRDefault="00BA303D" w:rsidP="00A233D8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A233D8">
      <w:pPr>
        <w:ind w:firstLine="709"/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41045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3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 </w:t>
      </w:r>
      <w:bookmarkEnd w:id="3"/>
    </w:p>
    <w:p w14:paraId="58B33891" w14:textId="77777777" w:rsidR="001B17DC" w:rsidRDefault="001B17DC" w:rsidP="00410453">
      <w:pPr>
        <w:rPr>
          <w:rFonts w:asciiTheme="minorHAnsi" w:hAnsiTheme="minorHAnsi"/>
          <w:sz w:val="24"/>
          <w:lang w:val="en-US"/>
        </w:rPr>
      </w:pPr>
    </w:p>
    <w:p w14:paraId="4A8FD569" w14:textId="4839CA9A" w:rsidR="00FB6B94" w:rsidRDefault="00BA303D" w:rsidP="00FB6B94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0C8FCC87" w14:textId="00033277" w:rsidR="00DB4FF3" w:rsidRPr="00FB6B94" w:rsidRDefault="00DB4FF3" w:rsidP="00A233D8">
      <w:p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For Monitoring:</w:t>
      </w:r>
      <w:r w:rsidRPr="00DB4FF3">
        <w:rPr>
          <w:lang w:val="en-US"/>
        </w:rPr>
        <w:t xml:space="preserve"> </w:t>
      </w:r>
    </w:p>
    <w:p w14:paraId="084E59D6" w14:textId="3266E5A6" w:rsidR="00FB6B94" w:rsidRDefault="00FB6B94" w:rsidP="005518DE">
      <w:pPr>
        <w:ind w:left="709"/>
        <w:rPr>
          <w:rFonts w:asciiTheme="minorHAnsi" w:hAnsiTheme="minorHAnsi"/>
          <w:sz w:val="24"/>
          <w:lang w:val="en-US"/>
        </w:rPr>
      </w:pPr>
      <w:r w:rsidRPr="005518DE">
        <w:rPr>
          <w:rFonts w:asciiTheme="minorHAnsi" w:hAnsiTheme="minorHAnsi"/>
          <w:b/>
          <w:bCs/>
          <w:sz w:val="24"/>
          <w:lang w:val="en-US"/>
        </w:rPr>
        <w:t xml:space="preserve">Transaction Transfer Delay: </w:t>
      </w:r>
      <w:r>
        <w:rPr>
          <w:rFonts w:asciiTheme="minorHAnsi" w:hAnsiTheme="minorHAnsi"/>
          <w:sz w:val="24"/>
          <w:lang w:val="en-US"/>
        </w:rPr>
        <w:t>The Transaction Transfer Delay is defined as the elapsed time</w:t>
      </w:r>
      <w:r w:rsidR="005518DE">
        <w:rPr>
          <w:rFonts w:asciiTheme="minorHAnsi" w:hAnsiTheme="minorHAnsi"/>
          <w:sz w:val="24"/>
          <w:lang w:val="en-US"/>
        </w:rPr>
        <w:t xml:space="preserve"> from the request to send an IP packet at service access point of the transmitting </w:t>
      </w:r>
      <w:proofErr w:type="spellStart"/>
      <w:r w:rsidR="005518DE">
        <w:rPr>
          <w:rFonts w:asciiTheme="minorHAnsi" w:hAnsiTheme="minorHAnsi"/>
          <w:sz w:val="24"/>
          <w:lang w:val="en-US"/>
        </w:rPr>
        <w:t>wntity</w:t>
      </w:r>
      <w:proofErr w:type="spellEnd"/>
      <w:r w:rsidR="005518DE">
        <w:rPr>
          <w:rFonts w:asciiTheme="minorHAnsi" w:hAnsiTheme="minorHAnsi"/>
          <w:sz w:val="24"/>
          <w:lang w:val="en-US"/>
        </w:rPr>
        <w:t xml:space="preserve"> to the indication of the acknowledging IP packet at the service access point of the receiving entity</w:t>
      </w:r>
      <w:r w:rsidR="005518DE">
        <w:rPr>
          <w:rFonts w:asciiTheme="minorHAnsi" w:hAnsiTheme="minorHAnsi"/>
          <w:sz w:val="24"/>
          <w:lang w:val="en-US"/>
        </w:rPr>
        <w:br/>
        <w:t xml:space="preserve">OBU originated transfer: </w:t>
      </w:r>
      <w:r w:rsidR="005518DE" w:rsidRPr="005518DE">
        <w:rPr>
          <w:rFonts w:asciiTheme="minorHAnsi" w:hAnsiTheme="minorHAnsi"/>
          <w:sz w:val="24"/>
          <w:lang w:val="en-US"/>
        </w:rPr>
        <w:t>The transaction transfer delay including one 100 octet IP packet and one 45 octet IP packet  shall be ≤1.6s (95%) and ≤ 2.6s (99%).</w:t>
      </w:r>
      <w:r w:rsidR="005518DE">
        <w:rPr>
          <w:rFonts w:asciiTheme="minorHAnsi" w:hAnsiTheme="minorHAnsi"/>
          <w:sz w:val="24"/>
          <w:lang w:val="en-US"/>
        </w:rPr>
        <w:br/>
      </w:r>
      <w:r w:rsidR="005518DE" w:rsidRPr="005518DE">
        <w:rPr>
          <w:rFonts w:asciiTheme="minorHAnsi" w:hAnsiTheme="minorHAnsi"/>
          <w:sz w:val="24"/>
          <w:lang w:val="en-US"/>
        </w:rPr>
        <w:t>RBC originated transfer: The transaction transfer delay  including one 320 octet IP packet and on 45 octet IP packet shall be ≤ 2.0s (95%) and ≤ 3.0s (99%).</w:t>
      </w:r>
      <w:r w:rsidR="005518DE">
        <w:rPr>
          <w:rFonts w:asciiTheme="minorHAnsi" w:hAnsiTheme="minorHAnsi"/>
          <w:sz w:val="24"/>
          <w:lang w:val="en-US"/>
        </w:rPr>
        <w:br/>
      </w:r>
      <w:r w:rsidR="005518DE" w:rsidRPr="005518DE">
        <w:rPr>
          <w:rFonts w:asciiTheme="minorHAnsi" w:hAnsiTheme="minorHAnsi"/>
          <w:sz w:val="24"/>
          <w:lang w:val="en-US"/>
        </w:rPr>
        <w:t>RBC originated transfer: The transaction transfer delay including one 560 octet IP packet and one 45 octet IP packet shall be ≤ 2.5s (95%) and ≤ 3.5s (99%).</w:t>
      </w:r>
      <w:r w:rsidR="005518DE">
        <w:rPr>
          <w:rFonts w:asciiTheme="minorHAnsi" w:hAnsiTheme="minorHAnsi"/>
          <w:sz w:val="24"/>
          <w:lang w:val="en-US"/>
        </w:rPr>
        <w:br/>
        <w:t>The Transaction Transfer Delays greater than the 99% figure should be evaluated as an error.</w:t>
      </w:r>
    </w:p>
    <w:p w14:paraId="11FA9E0C" w14:textId="7823B955" w:rsidR="005518DE" w:rsidRDefault="005518DE" w:rsidP="005518DE">
      <w:pPr>
        <w:ind w:firstLine="709"/>
        <w:rPr>
          <w:rFonts w:asciiTheme="minorHAnsi" w:hAnsiTheme="minorHAnsi"/>
          <w:sz w:val="24"/>
          <w:lang w:val="en-US"/>
        </w:rPr>
      </w:pPr>
    </w:p>
    <w:p w14:paraId="7F44136F" w14:textId="77777777" w:rsidR="00235758" w:rsidRDefault="00235758" w:rsidP="0023575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measured transaction transfer delay available in the TSV files, will be grouped per 15 minutes period in the TSV/XML convertor software and via XML-files loaded into the NPM system. Within the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Reporting Suite the:</w:t>
      </w:r>
    </w:p>
    <w:p w14:paraId="539799EA" w14:textId="77777777" w:rsidR="00235758" w:rsidRDefault="00235758" w:rsidP="00235758">
      <w:pPr>
        <w:pStyle w:val="Lijstalinea"/>
        <w:numPr>
          <w:ilvl w:val="0"/>
          <w:numId w:val="40"/>
        </w:numPr>
        <w:ind w:left="1134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Averaged Transaction Transfer Delay </w:t>
      </w:r>
    </w:p>
    <w:p w14:paraId="79F87641" w14:textId="77777777" w:rsidR="00235758" w:rsidRDefault="00235758" w:rsidP="00235758">
      <w:pPr>
        <w:pStyle w:val="Lijstalinea"/>
        <w:numPr>
          <w:ilvl w:val="0"/>
          <w:numId w:val="40"/>
        </w:numPr>
        <w:ind w:left="1134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Number of samples</w:t>
      </w:r>
    </w:p>
    <w:p w14:paraId="4BDD8A0F" w14:textId="77777777" w:rsidR="00235758" w:rsidRDefault="00235758" w:rsidP="00235758">
      <w:pPr>
        <w:pStyle w:val="Lijstalinea"/>
        <w:numPr>
          <w:ilvl w:val="0"/>
          <w:numId w:val="40"/>
        </w:numPr>
        <w:ind w:left="1134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90</w:t>
      </w:r>
      <w:r>
        <w:rPr>
          <w:rFonts w:asciiTheme="minorHAnsi" w:hAnsiTheme="minorHAnsi"/>
          <w:sz w:val="24"/>
          <w:vertAlign w:val="superscript"/>
          <w:lang w:val="en-US"/>
        </w:rPr>
        <w:t>th</w:t>
      </w:r>
      <w:r>
        <w:rPr>
          <w:rFonts w:asciiTheme="minorHAnsi" w:hAnsiTheme="minorHAnsi"/>
          <w:sz w:val="24"/>
          <w:lang w:val="en-US"/>
        </w:rPr>
        <w:t xml:space="preserve"> percentile value</w:t>
      </w:r>
    </w:p>
    <w:p w14:paraId="0D063167" w14:textId="22B5B45D" w:rsidR="00235758" w:rsidRDefault="00235758" w:rsidP="00235758">
      <w:pPr>
        <w:pStyle w:val="Lijstalinea"/>
        <w:numPr>
          <w:ilvl w:val="0"/>
          <w:numId w:val="40"/>
        </w:numPr>
        <w:ind w:left="1134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95th percentile value</w:t>
      </w:r>
      <w:r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and </w:t>
      </w:r>
    </w:p>
    <w:p w14:paraId="41A1E8A0" w14:textId="77777777" w:rsidR="00235758" w:rsidRDefault="00235758" w:rsidP="00235758">
      <w:pPr>
        <w:pStyle w:val="Lijstalinea"/>
        <w:numPr>
          <w:ilvl w:val="0"/>
          <w:numId w:val="40"/>
        </w:numPr>
        <w:ind w:left="1134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99th percentile value </w:t>
      </w:r>
    </w:p>
    <w:p w14:paraId="7B662268" w14:textId="77777777" w:rsidR="00235758" w:rsidRDefault="00235758" w:rsidP="0023575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is calculated over the selected reporting area and </w:t>
      </w:r>
      <w:proofErr w:type="gramStart"/>
      <w:r>
        <w:rPr>
          <w:rFonts w:asciiTheme="minorHAnsi" w:hAnsiTheme="minorHAnsi"/>
          <w:sz w:val="24"/>
          <w:lang w:val="en-US"/>
        </w:rPr>
        <w:t>time period</w:t>
      </w:r>
      <w:proofErr w:type="gramEnd"/>
      <w:r>
        <w:rPr>
          <w:rFonts w:asciiTheme="minorHAnsi" w:hAnsiTheme="minorHAnsi"/>
          <w:sz w:val="24"/>
          <w:lang w:val="en-US"/>
        </w:rPr>
        <w:t>.</w:t>
      </w:r>
    </w:p>
    <w:p w14:paraId="1CC1DBB3" w14:textId="7A02DB4B" w:rsidR="00923843" w:rsidRDefault="00923843" w:rsidP="00A233D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578B593F" w14:textId="77777777" w:rsidR="00410453" w:rsidRPr="007C1CE0" w:rsidRDefault="00410453" w:rsidP="009510B9">
      <w:pPr>
        <w:pStyle w:val="Lijstalinea"/>
        <w:numPr>
          <w:ilvl w:val="0"/>
          <w:numId w:val="39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CACA6CF" w14:textId="60F1C670" w:rsidR="00410453" w:rsidRDefault="00410453" w:rsidP="00410453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37D368B6" w14:textId="55FADE90" w:rsidR="007C2739" w:rsidRDefault="007C2739" w:rsidP="00BB3CD8">
      <w:pPr>
        <w:pStyle w:val="Lijstalinea"/>
        <w:numPr>
          <w:ilvl w:val="0"/>
          <w:numId w:val="38"/>
        </w:numPr>
        <w:contextualSpacing w:val="0"/>
        <w:rPr>
          <w:rFonts w:asciiTheme="minorHAnsi" w:hAnsiTheme="minorHAnsi"/>
          <w:sz w:val="24"/>
          <w:lang w:val="en-US"/>
        </w:rPr>
      </w:pPr>
      <w:bookmarkStart w:id="4" w:name="_Hlk67161949"/>
      <w:r>
        <w:rPr>
          <w:rFonts w:asciiTheme="minorHAnsi" w:hAnsiTheme="minorHAnsi"/>
          <w:sz w:val="24"/>
          <w:lang w:val="en-US"/>
        </w:rPr>
        <w:t>QATS Drive Test UAP</w:t>
      </w:r>
      <w:r w:rsidR="004A3E14">
        <w:rPr>
          <w:rFonts w:asciiTheme="minorHAnsi" w:hAnsiTheme="minorHAnsi"/>
          <w:sz w:val="24"/>
          <w:lang w:val="en-US"/>
        </w:rPr>
        <w:t xml:space="preserve"> (</w:t>
      </w:r>
      <w:r w:rsidR="00B80F66">
        <w:rPr>
          <w:rFonts w:asciiTheme="minorHAnsi" w:hAnsiTheme="minorHAnsi"/>
          <w:sz w:val="24"/>
          <w:lang w:val="en-US"/>
        </w:rPr>
        <w:t>KPI13</w:t>
      </w:r>
      <w:r w:rsidR="00F441D2">
        <w:rPr>
          <w:rFonts w:asciiTheme="minorHAnsi" w:hAnsiTheme="minorHAnsi"/>
          <w:sz w:val="24"/>
          <w:lang w:val="en-US"/>
        </w:rPr>
        <w:t>6</w:t>
      </w:r>
      <w:r w:rsidR="004A3E14">
        <w:rPr>
          <w:rFonts w:asciiTheme="minorHAnsi" w:hAnsiTheme="minorHAnsi"/>
          <w:sz w:val="24"/>
          <w:lang w:val="en-US"/>
        </w:rPr>
        <w:t>)</w:t>
      </w:r>
      <w:r w:rsidRPr="007C1CE0">
        <w:rPr>
          <w:rFonts w:asciiTheme="minorHAnsi" w:hAnsiTheme="minorHAnsi"/>
          <w:sz w:val="24"/>
          <w:lang w:val="en-US"/>
        </w:rPr>
        <w:t>:</w:t>
      </w:r>
    </w:p>
    <w:p w14:paraId="78946CCA" w14:textId="2BAE44A9" w:rsidR="007C2739" w:rsidRDefault="004A3E14" w:rsidP="00A61E9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r w:rsidR="00CA58FF">
        <w:rPr>
          <w:rFonts w:asciiTheme="minorHAnsi" w:hAnsiTheme="minorHAnsi"/>
          <w:sz w:val="24"/>
          <w:lang w:val="en-US"/>
        </w:rPr>
        <w:t>Transaction Transfer</w:t>
      </w:r>
      <w:r w:rsidR="00F441D2">
        <w:rPr>
          <w:rFonts w:asciiTheme="minorHAnsi" w:hAnsiTheme="minorHAnsi"/>
          <w:sz w:val="24"/>
          <w:lang w:val="en-US"/>
        </w:rPr>
        <w:t xml:space="preserve"> </w:t>
      </w:r>
      <w:r w:rsidR="00A35C0A">
        <w:rPr>
          <w:rFonts w:asciiTheme="minorHAnsi" w:hAnsiTheme="minorHAnsi"/>
          <w:sz w:val="24"/>
          <w:lang w:val="en-US"/>
        </w:rPr>
        <w:t>d</w:t>
      </w:r>
      <w:r w:rsidR="00E82401">
        <w:rPr>
          <w:rFonts w:asciiTheme="minorHAnsi" w:hAnsiTheme="minorHAnsi"/>
          <w:sz w:val="24"/>
          <w:lang w:val="en-US"/>
        </w:rPr>
        <w:t xml:space="preserve">elay </w:t>
      </w:r>
      <w:r w:rsidR="00713B08">
        <w:rPr>
          <w:rFonts w:asciiTheme="minorHAnsi" w:hAnsiTheme="minorHAnsi"/>
          <w:sz w:val="24"/>
          <w:lang w:val="en-US"/>
        </w:rPr>
        <w:t>time</w:t>
      </w:r>
      <w:r w:rsidR="00DA1BA0">
        <w:rPr>
          <w:rFonts w:asciiTheme="minorHAnsi" w:hAnsiTheme="minorHAnsi"/>
          <w:sz w:val="24"/>
          <w:lang w:val="en-US"/>
        </w:rPr>
        <w:t xml:space="preserve"> </w:t>
      </w:r>
      <w:r w:rsidR="000A7BD9">
        <w:rPr>
          <w:rFonts w:asciiTheme="minorHAnsi" w:hAnsiTheme="minorHAnsi"/>
          <w:sz w:val="24"/>
          <w:lang w:val="en-US"/>
        </w:rPr>
        <w:t xml:space="preserve">(100 bytes) </w:t>
      </w:r>
      <w:r w:rsidR="00DA1BA0">
        <w:rPr>
          <w:rFonts w:asciiTheme="minorHAnsi" w:hAnsiTheme="minorHAnsi"/>
          <w:sz w:val="24"/>
          <w:lang w:val="en-US"/>
        </w:rPr>
        <w:t>reported in milliseconds</w:t>
      </w:r>
      <w:r w:rsidR="00B31DA4">
        <w:rPr>
          <w:rFonts w:asciiTheme="minorHAnsi" w:hAnsiTheme="minorHAnsi"/>
          <w:sz w:val="24"/>
          <w:lang w:val="en-US"/>
        </w:rPr>
        <w:t xml:space="preserve"> </w:t>
      </w:r>
      <w:r w:rsidR="00806ADE">
        <w:rPr>
          <w:rFonts w:asciiTheme="minorHAnsi" w:hAnsiTheme="minorHAnsi"/>
          <w:sz w:val="24"/>
          <w:lang w:val="en-US"/>
        </w:rPr>
        <w:t xml:space="preserve">is found </w:t>
      </w:r>
      <w:r w:rsidR="00862F69">
        <w:rPr>
          <w:rFonts w:asciiTheme="minorHAnsi" w:hAnsiTheme="minorHAnsi"/>
          <w:sz w:val="24"/>
          <w:lang w:val="en-US"/>
        </w:rPr>
        <w:t>from</w:t>
      </w:r>
      <w:r w:rsidR="00806ADE">
        <w:rPr>
          <w:rFonts w:asciiTheme="minorHAnsi" w:hAnsiTheme="minorHAnsi"/>
          <w:sz w:val="24"/>
          <w:lang w:val="en-US"/>
        </w:rPr>
        <w:t xml:space="preserve"> </w:t>
      </w:r>
      <w:proofErr w:type="spellStart"/>
      <w:r w:rsidR="00555CBD" w:rsidRPr="00555CBD">
        <w:rPr>
          <w:rFonts w:asciiTheme="minorHAnsi" w:hAnsiTheme="minorHAnsi"/>
          <w:sz w:val="24"/>
          <w:lang w:val="en-US"/>
        </w:rPr>
        <w:t>etcs_dns_lookup_delay</w:t>
      </w:r>
      <w:proofErr w:type="spellEnd"/>
      <w:r w:rsidR="00B31DA4">
        <w:rPr>
          <w:rFonts w:asciiTheme="minorHAnsi" w:hAnsiTheme="minorHAnsi"/>
          <w:sz w:val="24"/>
          <w:lang w:val="en-US"/>
        </w:rPr>
        <w:t xml:space="preserve">. </w:t>
      </w:r>
    </w:p>
    <w:bookmarkEnd w:id="4"/>
    <w:p w14:paraId="60CEEDA5" w14:textId="5661AE2A" w:rsidR="00393255" w:rsidRPr="00393255" w:rsidRDefault="007C2739" w:rsidP="003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51" w:right="1134"/>
        <w:rPr>
          <w:rFonts w:asciiTheme="minorHAnsi" w:hAnsiTheme="minorHAnsi"/>
          <w:lang w:val="en-US"/>
        </w:rPr>
      </w:pPr>
      <w:r w:rsidRPr="007C2739">
        <w:rPr>
          <w:rFonts w:asciiTheme="minorHAnsi" w:hAnsiTheme="minorHAnsi"/>
          <w:lang w:val="en-US"/>
        </w:rPr>
        <w:t>Datafile:</w:t>
      </w:r>
      <w:r w:rsidRPr="007C2739">
        <w:rPr>
          <w:rFonts w:asciiTheme="minorHAnsi" w:hAnsiTheme="minorHAnsi"/>
          <w:lang w:val="en-US"/>
        </w:rPr>
        <w:tab/>
      </w:r>
      <w:bookmarkStart w:id="5" w:name="_Hlk70066796"/>
      <w:proofErr w:type="spellStart"/>
      <w:r w:rsidR="00370D50" w:rsidRPr="00370D50">
        <w:rPr>
          <w:rFonts w:asciiTheme="minorHAnsi" w:hAnsiTheme="minorHAnsi"/>
          <w:lang w:val="en-US"/>
        </w:rPr>
        <w:t>dt_gprs_delays_railway</w:t>
      </w:r>
      <w:bookmarkEnd w:id="5"/>
      <w:proofErr w:type="spellEnd"/>
      <w:r>
        <w:rPr>
          <w:rFonts w:asciiTheme="minorHAnsi" w:hAnsiTheme="minorHAnsi"/>
          <w:lang w:val="en-US"/>
        </w:rPr>
        <w:br/>
        <w:t>Par</w:t>
      </w:r>
      <w:r w:rsidR="00393255">
        <w:rPr>
          <w:rFonts w:asciiTheme="minorHAnsi" w:hAnsiTheme="minorHAnsi"/>
          <w:lang w:val="en-US"/>
        </w:rPr>
        <w:t>a</w:t>
      </w:r>
      <w:r>
        <w:rPr>
          <w:rFonts w:asciiTheme="minorHAnsi" w:hAnsiTheme="minorHAnsi"/>
          <w:lang w:val="en-US"/>
        </w:rPr>
        <w:t>m</w:t>
      </w:r>
      <w:r w:rsidR="00A233D8">
        <w:rPr>
          <w:rFonts w:asciiTheme="minorHAnsi" w:hAnsiTheme="minorHAnsi"/>
          <w:lang w:val="en-US"/>
        </w:rPr>
        <w:t>e</w:t>
      </w:r>
      <w:r>
        <w:rPr>
          <w:rFonts w:asciiTheme="minorHAnsi" w:hAnsiTheme="minorHAnsi"/>
          <w:lang w:val="en-US"/>
        </w:rPr>
        <w:t>ter:</w:t>
      </w:r>
      <w:r>
        <w:rPr>
          <w:rFonts w:asciiTheme="minorHAnsi" w:hAnsiTheme="minorHAnsi"/>
          <w:lang w:val="en-US"/>
        </w:rPr>
        <w:tab/>
      </w:r>
      <w:r w:rsidR="00CA58FF" w:rsidRPr="00CA58FF">
        <w:rPr>
          <w:rFonts w:asciiTheme="minorHAnsi" w:hAnsiTheme="minorHAnsi"/>
          <w:lang w:val="en-US"/>
        </w:rPr>
        <w:t>ul_transfer_delay_100_bytes</w:t>
      </w:r>
    </w:p>
    <w:p w14:paraId="06FFC6C3" w14:textId="5BE4CBE7" w:rsidR="007C2739" w:rsidRPr="00C546AB" w:rsidRDefault="007C2739" w:rsidP="003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51" w:right="1134"/>
        <w:rPr>
          <w:rFonts w:asciiTheme="minorHAnsi" w:hAnsiTheme="minorHAnsi"/>
          <w:lang w:val="en-GB"/>
        </w:rPr>
      </w:pPr>
      <w:r w:rsidRPr="007C2739">
        <w:rPr>
          <w:rFonts w:asciiTheme="minorHAnsi" w:hAnsiTheme="minorHAnsi"/>
          <w:lang w:val="en-US"/>
        </w:rPr>
        <w:t>Filter:</w:t>
      </w:r>
      <w:r w:rsidRPr="007C2739">
        <w:rPr>
          <w:rFonts w:asciiTheme="minorHAnsi" w:hAnsiTheme="minorHAnsi"/>
          <w:lang w:val="en-US"/>
        </w:rPr>
        <w:tab/>
      </w:r>
      <w:r w:rsidRPr="007C2739">
        <w:rPr>
          <w:rFonts w:asciiTheme="minorHAnsi" w:hAnsiTheme="minorHAnsi"/>
          <w:lang w:val="en-US"/>
        </w:rPr>
        <w:tab/>
      </w:r>
      <w:r w:rsidR="003B0C3D" w:rsidRPr="003B0C3D">
        <w:rPr>
          <w:rFonts w:asciiTheme="minorHAnsi" w:hAnsiTheme="minorHAnsi"/>
          <w:lang w:val="en-US"/>
        </w:rPr>
        <w:t>ul_transfer_delay_100_bytes_count = 1</w:t>
      </w:r>
    </w:p>
    <w:p w14:paraId="6C5CF825" w14:textId="77777777" w:rsidR="00AF594E" w:rsidRDefault="00AF594E" w:rsidP="00AF594E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0F6FF1D9" w14:textId="1911A164" w:rsidR="00F1297E" w:rsidRDefault="00F1297E" w:rsidP="00F1297E">
      <w:pPr>
        <w:pStyle w:val="Lijstalinea"/>
        <w:numPr>
          <w:ilvl w:val="0"/>
          <w:numId w:val="38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UAP (KPI137)</w:t>
      </w:r>
      <w:r w:rsidRPr="007C1CE0">
        <w:rPr>
          <w:rFonts w:asciiTheme="minorHAnsi" w:hAnsiTheme="minorHAnsi"/>
          <w:sz w:val="24"/>
          <w:lang w:val="en-US"/>
        </w:rPr>
        <w:t>:</w:t>
      </w:r>
    </w:p>
    <w:p w14:paraId="549DBC8A" w14:textId="6E8899E2" w:rsidR="00F1297E" w:rsidRDefault="00F1297E" w:rsidP="00F1297E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Transaction Transfer delay time (3</w:t>
      </w:r>
      <w:r w:rsidR="002F7A5F">
        <w:rPr>
          <w:rFonts w:asciiTheme="minorHAnsi" w:hAnsiTheme="minorHAnsi"/>
          <w:sz w:val="24"/>
          <w:lang w:val="en-US"/>
        </w:rPr>
        <w:t>2</w:t>
      </w:r>
      <w:r>
        <w:rPr>
          <w:rFonts w:asciiTheme="minorHAnsi" w:hAnsiTheme="minorHAnsi"/>
          <w:sz w:val="24"/>
          <w:lang w:val="en-US"/>
        </w:rPr>
        <w:t xml:space="preserve">0 bytes) reported in milliseconds is found from </w:t>
      </w:r>
      <w:proofErr w:type="spellStart"/>
      <w:r w:rsidRPr="00555CBD">
        <w:rPr>
          <w:rFonts w:asciiTheme="minorHAnsi" w:hAnsiTheme="minorHAnsi"/>
          <w:sz w:val="24"/>
          <w:lang w:val="en-US"/>
        </w:rPr>
        <w:t>etcs_dns_lookup_delay</w:t>
      </w:r>
      <w:proofErr w:type="spellEnd"/>
      <w:r>
        <w:rPr>
          <w:rFonts w:asciiTheme="minorHAnsi" w:hAnsiTheme="minorHAnsi"/>
          <w:sz w:val="24"/>
          <w:lang w:val="en-US"/>
        </w:rPr>
        <w:t xml:space="preserve">. </w:t>
      </w:r>
    </w:p>
    <w:p w14:paraId="4256E881" w14:textId="2CFE3CCA" w:rsidR="00F1297E" w:rsidRPr="00393255" w:rsidRDefault="00F1297E" w:rsidP="00F12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51" w:right="1134"/>
        <w:rPr>
          <w:rFonts w:asciiTheme="minorHAnsi" w:hAnsiTheme="minorHAnsi"/>
          <w:lang w:val="en-US"/>
        </w:rPr>
      </w:pPr>
      <w:r w:rsidRPr="007C2739">
        <w:rPr>
          <w:rFonts w:asciiTheme="minorHAnsi" w:hAnsiTheme="minorHAnsi"/>
          <w:lang w:val="en-US"/>
        </w:rPr>
        <w:lastRenderedPageBreak/>
        <w:t>Datafile:</w:t>
      </w:r>
      <w:r w:rsidRPr="007C2739">
        <w:rPr>
          <w:rFonts w:asciiTheme="minorHAnsi" w:hAnsiTheme="minorHAnsi"/>
          <w:lang w:val="en-US"/>
        </w:rPr>
        <w:tab/>
      </w:r>
      <w:proofErr w:type="spellStart"/>
      <w:r w:rsidRPr="00370D50">
        <w:rPr>
          <w:rFonts w:asciiTheme="minorHAnsi" w:hAnsiTheme="minorHAnsi"/>
          <w:lang w:val="en-US"/>
        </w:rPr>
        <w:t>dt_gprs_delays_railway</w:t>
      </w:r>
      <w:proofErr w:type="spellEnd"/>
      <w:r>
        <w:rPr>
          <w:rFonts w:asciiTheme="minorHAnsi" w:hAnsiTheme="minorHAnsi"/>
          <w:lang w:val="en-US"/>
        </w:rPr>
        <w:br/>
        <w:t>Parameter:</w:t>
      </w:r>
      <w:r>
        <w:rPr>
          <w:rFonts w:asciiTheme="minorHAnsi" w:hAnsiTheme="minorHAnsi"/>
          <w:lang w:val="en-US"/>
        </w:rPr>
        <w:tab/>
      </w:r>
      <w:r w:rsidR="00FB6B94">
        <w:rPr>
          <w:rFonts w:asciiTheme="minorHAnsi" w:hAnsiTheme="minorHAnsi"/>
          <w:lang w:val="en-US"/>
        </w:rPr>
        <w:t>dl</w:t>
      </w:r>
      <w:r w:rsidRPr="00CA58FF">
        <w:rPr>
          <w:rFonts w:asciiTheme="minorHAnsi" w:hAnsiTheme="minorHAnsi"/>
          <w:lang w:val="en-US"/>
        </w:rPr>
        <w:t>_transfer_delay_</w:t>
      </w:r>
      <w:r>
        <w:rPr>
          <w:rFonts w:asciiTheme="minorHAnsi" w:hAnsiTheme="minorHAnsi"/>
          <w:lang w:val="en-US"/>
        </w:rPr>
        <w:t>3</w:t>
      </w:r>
      <w:r w:rsidR="002F7A5F">
        <w:rPr>
          <w:rFonts w:asciiTheme="minorHAnsi" w:hAnsiTheme="minorHAnsi"/>
          <w:lang w:val="en-US"/>
        </w:rPr>
        <w:t>2</w:t>
      </w:r>
      <w:r>
        <w:rPr>
          <w:rFonts w:asciiTheme="minorHAnsi" w:hAnsiTheme="minorHAnsi"/>
          <w:lang w:val="en-US"/>
        </w:rPr>
        <w:t>0</w:t>
      </w:r>
      <w:r w:rsidRPr="00CA58FF">
        <w:rPr>
          <w:rFonts w:asciiTheme="minorHAnsi" w:hAnsiTheme="minorHAnsi"/>
          <w:lang w:val="en-US"/>
        </w:rPr>
        <w:t>_bytes</w:t>
      </w:r>
    </w:p>
    <w:p w14:paraId="1B2265B2" w14:textId="306ECF5A" w:rsidR="00F1297E" w:rsidRPr="00C546AB" w:rsidRDefault="00F1297E" w:rsidP="00F12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51" w:right="1134"/>
        <w:rPr>
          <w:rFonts w:asciiTheme="minorHAnsi" w:hAnsiTheme="minorHAnsi"/>
          <w:lang w:val="en-GB"/>
        </w:rPr>
      </w:pPr>
      <w:r w:rsidRPr="007C2739">
        <w:rPr>
          <w:rFonts w:asciiTheme="minorHAnsi" w:hAnsiTheme="minorHAnsi"/>
          <w:lang w:val="en-US"/>
        </w:rPr>
        <w:t>Filter:</w:t>
      </w:r>
      <w:r w:rsidRPr="007C2739">
        <w:rPr>
          <w:rFonts w:asciiTheme="minorHAnsi" w:hAnsiTheme="minorHAnsi"/>
          <w:lang w:val="en-US"/>
        </w:rPr>
        <w:tab/>
      </w:r>
      <w:r w:rsidRPr="007C2739">
        <w:rPr>
          <w:rFonts w:asciiTheme="minorHAnsi" w:hAnsiTheme="minorHAnsi"/>
          <w:lang w:val="en-US"/>
        </w:rPr>
        <w:tab/>
      </w:r>
      <w:r w:rsidR="00FB6B94">
        <w:rPr>
          <w:rFonts w:asciiTheme="minorHAnsi" w:hAnsiTheme="minorHAnsi"/>
          <w:lang w:val="en-US"/>
        </w:rPr>
        <w:t>dl</w:t>
      </w:r>
      <w:r w:rsidRPr="003B0C3D">
        <w:rPr>
          <w:rFonts w:asciiTheme="minorHAnsi" w:hAnsiTheme="minorHAnsi"/>
          <w:lang w:val="en-US"/>
        </w:rPr>
        <w:t>_transfer_delay_</w:t>
      </w:r>
      <w:r>
        <w:rPr>
          <w:rFonts w:asciiTheme="minorHAnsi" w:hAnsiTheme="minorHAnsi"/>
          <w:lang w:val="en-US"/>
        </w:rPr>
        <w:t>3</w:t>
      </w:r>
      <w:r w:rsidR="002F7A5F">
        <w:rPr>
          <w:rFonts w:asciiTheme="minorHAnsi" w:hAnsiTheme="minorHAnsi"/>
          <w:lang w:val="en-US"/>
        </w:rPr>
        <w:t>2</w:t>
      </w:r>
      <w:r>
        <w:rPr>
          <w:rFonts w:asciiTheme="minorHAnsi" w:hAnsiTheme="minorHAnsi"/>
          <w:lang w:val="en-US"/>
        </w:rPr>
        <w:t>0</w:t>
      </w:r>
      <w:r w:rsidRPr="003B0C3D">
        <w:rPr>
          <w:rFonts w:asciiTheme="minorHAnsi" w:hAnsiTheme="minorHAnsi"/>
          <w:lang w:val="en-US"/>
        </w:rPr>
        <w:t>_bytes_count = 1</w:t>
      </w:r>
    </w:p>
    <w:p w14:paraId="11A4266C" w14:textId="77777777" w:rsidR="00F1297E" w:rsidRDefault="00F1297E" w:rsidP="00F1297E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400FC43" w14:textId="2F50D878" w:rsidR="006E2344" w:rsidRDefault="006E2344" w:rsidP="006E2344">
      <w:pPr>
        <w:pStyle w:val="Lijstalinea"/>
        <w:numPr>
          <w:ilvl w:val="0"/>
          <w:numId w:val="38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UAP (KPI138)</w:t>
      </w:r>
      <w:r w:rsidRPr="007C1CE0">
        <w:rPr>
          <w:rFonts w:asciiTheme="minorHAnsi" w:hAnsiTheme="minorHAnsi"/>
          <w:sz w:val="24"/>
          <w:lang w:val="en-US"/>
        </w:rPr>
        <w:t>:</w:t>
      </w:r>
    </w:p>
    <w:p w14:paraId="14DA7FD8" w14:textId="0766E358" w:rsidR="006E2344" w:rsidRDefault="006E2344" w:rsidP="006E2344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Transaction Transfer delay time (560 bytes) reported in milliseconds is found from </w:t>
      </w:r>
      <w:proofErr w:type="spellStart"/>
      <w:r w:rsidRPr="00555CBD">
        <w:rPr>
          <w:rFonts w:asciiTheme="minorHAnsi" w:hAnsiTheme="minorHAnsi"/>
          <w:sz w:val="24"/>
          <w:lang w:val="en-US"/>
        </w:rPr>
        <w:t>etcs_dns_lookup_delay</w:t>
      </w:r>
      <w:proofErr w:type="spellEnd"/>
      <w:r>
        <w:rPr>
          <w:rFonts w:asciiTheme="minorHAnsi" w:hAnsiTheme="minorHAnsi"/>
          <w:sz w:val="24"/>
          <w:lang w:val="en-US"/>
        </w:rPr>
        <w:t xml:space="preserve">. </w:t>
      </w:r>
    </w:p>
    <w:p w14:paraId="1D672B5B" w14:textId="26156B7D" w:rsidR="006E2344" w:rsidRPr="00393255" w:rsidRDefault="006E2344" w:rsidP="006E23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51" w:right="1134"/>
        <w:rPr>
          <w:rFonts w:asciiTheme="minorHAnsi" w:hAnsiTheme="minorHAnsi"/>
          <w:lang w:val="en-US"/>
        </w:rPr>
      </w:pPr>
      <w:r w:rsidRPr="007C2739">
        <w:rPr>
          <w:rFonts w:asciiTheme="minorHAnsi" w:hAnsiTheme="minorHAnsi"/>
          <w:lang w:val="en-US"/>
        </w:rPr>
        <w:t>Datafile:</w:t>
      </w:r>
      <w:r w:rsidRPr="007C2739">
        <w:rPr>
          <w:rFonts w:asciiTheme="minorHAnsi" w:hAnsiTheme="minorHAnsi"/>
          <w:lang w:val="en-US"/>
        </w:rPr>
        <w:tab/>
      </w:r>
      <w:proofErr w:type="spellStart"/>
      <w:r w:rsidRPr="00370D50">
        <w:rPr>
          <w:rFonts w:asciiTheme="minorHAnsi" w:hAnsiTheme="minorHAnsi"/>
          <w:lang w:val="en-US"/>
        </w:rPr>
        <w:t>dt_gprs_delays_railway</w:t>
      </w:r>
      <w:proofErr w:type="spellEnd"/>
      <w:r>
        <w:rPr>
          <w:rFonts w:asciiTheme="minorHAnsi" w:hAnsiTheme="minorHAnsi"/>
          <w:lang w:val="en-US"/>
        </w:rPr>
        <w:br/>
        <w:t>Parameter:</w:t>
      </w:r>
      <w:r>
        <w:rPr>
          <w:rFonts w:asciiTheme="minorHAnsi" w:hAnsiTheme="minorHAnsi"/>
          <w:lang w:val="en-US"/>
        </w:rPr>
        <w:tab/>
      </w:r>
      <w:r w:rsidR="00FB6B94">
        <w:rPr>
          <w:rFonts w:asciiTheme="minorHAnsi" w:hAnsiTheme="minorHAnsi"/>
          <w:lang w:val="en-US"/>
        </w:rPr>
        <w:t>dl</w:t>
      </w:r>
      <w:r w:rsidRPr="00CA58FF">
        <w:rPr>
          <w:rFonts w:asciiTheme="minorHAnsi" w:hAnsiTheme="minorHAnsi"/>
          <w:lang w:val="en-US"/>
        </w:rPr>
        <w:t>_transfer_delay_</w:t>
      </w:r>
      <w:r>
        <w:rPr>
          <w:rFonts w:asciiTheme="minorHAnsi" w:hAnsiTheme="minorHAnsi"/>
          <w:lang w:val="en-US"/>
        </w:rPr>
        <w:t>560</w:t>
      </w:r>
      <w:r w:rsidRPr="00CA58FF">
        <w:rPr>
          <w:rFonts w:asciiTheme="minorHAnsi" w:hAnsiTheme="minorHAnsi"/>
          <w:lang w:val="en-US"/>
        </w:rPr>
        <w:t>_bytes</w:t>
      </w:r>
    </w:p>
    <w:p w14:paraId="19F70A24" w14:textId="1EC9724E" w:rsidR="006E2344" w:rsidRPr="00C546AB" w:rsidRDefault="006E2344" w:rsidP="006E23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51" w:right="1134"/>
        <w:rPr>
          <w:rFonts w:asciiTheme="minorHAnsi" w:hAnsiTheme="minorHAnsi"/>
          <w:lang w:val="en-GB"/>
        </w:rPr>
      </w:pPr>
      <w:r w:rsidRPr="007C2739">
        <w:rPr>
          <w:rFonts w:asciiTheme="minorHAnsi" w:hAnsiTheme="minorHAnsi"/>
          <w:lang w:val="en-US"/>
        </w:rPr>
        <w:t>Filter:</w:t>
      </w:r>
      <w:r w:rsidRPr="007C2739">
        <w:rPr>
          <w:rFonts w:asciiTheme="minorHAnsi" w:hAnsiTheme="minorHAnsi"/>
          <w:lang w:val="en-US"/>
        </w:rPr>
        <w:tab/>
      </w:r>
      <w:r w:rsidRPr="007C2739">
        <w:rPr>
          <w:rFonts w:asciiTheme="minorHAnsi" w:hAnsiTheme="minorHAnsi"/>
          <w:lang w:val="en-US"/>
        </w:rPr>
        <w:tab/>
      </w:r>
      <w:r w:rsidR="00FB6B94">
        <w:rPr>
          <w:rFonts w:asciiTheme="minorHAnsi" w:hAnsiTheme="minorHAnsi"/>
          <w:lang w:val="en-US"/>
        </w:rPr>
        <w:t>dl</w:t>
      </w:r>
      <w:r w:rsidRPr="003B0C3D">
        <w:rPr>
          <w:rFonts w:asciiTheme="minorHAnsi" w:hAnsiTheme="minorHAnsi"/>
          <w:lang w:val="en-US"/>
        </w:rPr>
        <w:t>_transfer_delay_</w:t>
      </w:r>
      <w:r>
        <w:rPr>
          <w:rFonts w:asciiTheme="minorHAnsi" w:hAnsiTheme="minorHAnsi"/>
          <w:lang w:val="en-US"/>
        </w:rPr>
        <w:t>560</w:t>
      </w:r>
      <w:r w:rsidRPr="003B0C3D">
        <w:rPr>
          <w:rFonts w:asciiTheme="minorHAnsi" w:hAnsiTheme="minorHAnsi"/>
          <w:lang w:val="en-US"/>
        </w:rPr>
        <w:t>_bytes_count = 1</w:t>
      </w:r>
    </w:p>
    <w:p w14:paraId="354CD6E1" w14:textId="77777777" w:rsidR="006E2344" w:rsidRDefault="006E2344" w:rsidP="006E2344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72DD7CE" w14:textId="1121DD54" w:rsidR="0028630E" w:rsidRDefault="0028630E" w:rsidP="00A233D8">
      <w:pPr>
        <w:rPr>
          <w:rFonts w:asciiTheme="minorHAnsi" w:hAnsiTheme="minorHAnsi"/>
          <w:sz w:val="24"/>
          <w:u w:val="single"/>
          <w:lang w:val="en-US"/>
        </w:rPr>
      </w:pPr>
    </w:p>
    <w:p w14:paraId="6BAB1CDC" w14:textId="77777777" w:rsidR="0026236E" w:rsidRDefault="0026236E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356480BA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94"/>
      </w:tblGrid>
      <w:tr w:rsidR="00B80F66" w:rsidRPr="003C4B1F" w14:paraId="3EB1EE3E" w14:textId="77777777" w:rsidTr="009D3CE9">
        <w:tc>
          <w:tcPr>
            <w:tcW w:w="2102" w:type="dxa"/>
            <w:vAlign w:val="center"/>
          </w:tcPr>
          <w:p w14:paraId="25136B7C" w14:textId="319F08BA" w:rsidR="00B80F66" w:rsidRPr="001E7FE4" w:rsidRDefault="00B80F66" w:rsidP="004150B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994" w:type="dxa"/>
          </w:tcPr>
          <w:p w14:paraId="6393F885" w14:textId="3C6B9F2D" w:rsidR="00B80F66" w:rsidRPr="0022622B" w:rsidRDefault="00B80F66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Monitoring</w:t>
            </w:r>
            <w:r>
              <w:rPr>
                <w:rFonts w:asciiTheme="minorHAnsi" w:hAnsiTheme="minorHAnsi"/>
              </w:rPr>
              <w:t xml:space="preserve"> (B)</w:t>
            </w:r>
          </w:p>
        </w:tc>
      </w:tr>
      <w:tr w:rsidR="00B80F66" w:rsidRPr="00A76BD7" w14:paraId="03792372" w14:textId="77777777" w:rsidTr="009D3CE9">
        <w:tc>
          <w:tcPr>
            <w:tcW w:w="2102" w:type="dxa"/>
            <w:vAlign w:val="center"/>
          </w:tcPr>
          <w:p w14:paraId="3A08D9D6" w14:textId="7619120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994" w:type="dxa"/>
          </w:tcPr>
          <w:p w14:paraId="25A3441F" w14:textId="1DEF5391" w:rsidR="00B80F66" w:rsidRPr="001E7FE4" w:rsidRDefault="006E2344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Transaction Transfer</w:t>
            </w:r>
            <w:r w:rsidR="00F26E5E">
              <w:rPr>
                <w:rFonts w:asciiTheme="minorHAnsi" w:hAnsiTheme="minorHAnsi"/>
              </w:rPr>
              <w:t xml:space="preserve"> </w:t>
            </w:r>
            <w:r w:rsidR="00FB6B94">
              <w:rPr>
                <w:rFonts w:asciiTheme="minorHAnsi" w:hAnsiTheme="minorHAnsi"/>
              </w:rPr>
              <w:t xml:space="preserve">Delay </w:t>
            </w:r>
            <w:r w:rsidR="00B80F66">
              <w:rPr>
                <w:rFonts w:asciiTheme="minorHAnsi" w:hAnsiTheme="minorHAnsi"/>
              </w:rPr>
              <w:t>(QATS)</w:t>
            </w:r>
          </w:p>
        </w:tc>
      </w:tr>
      <w:tr w:rsidR="00B80F66" w:rsidRPr="00C22AB1" w14:paraId="17DA90BA" w14:textId="77777777" w:rsidTr="009D3CE9">
        <w:tc>
          <w:tcPr>
            <w:tcW w:w="2102" w:type="dxa"/>
            <w:vAlign w:val="center"/>
          </w:tcPr>
          <w:p w14:paraId="4B0D97E4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994" w:type="dxa"/>
          </w:tcPr>
          <w:p w14:paraId="13C8C281" w14:textId="34F49E5A" w:rsidR="00B80F66" w:rsidRDefault="005518DE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OBU 100 octet; </w:t>
            </w:r>
            <w:r>
              <w:rPr>
                <w:rFonts w:cs="Calibri"/>
              </w:rPr>
              <w:t>≤</w:t>
            </w:r>
            <w:r>
              <w:rPr>
                <w:rFonts w:asciiTheme="minorHAnsi" w:hAnsiTheme="minorHAnsi"/>
              </w:rPr>
              <w:t xml:space="preserve"> 1,6 s (95%); </w:t>
            </w:r>
            <w:r>
              <w:rPr>
                <w:rFonts w:cs="Calibri"/>
              </w:rPr>
              <w:t>≤</w:t>
            </w:r>
            <w:r>
              <w:rPr>
                <w:rFonts w:asciiTheme="minorHAnsi" w:hAnsiTheme="minorHAnsi"/>
              </w:rPr>
              <w:t xml:space="preserve"> 2,6 s (99%)</w:t>
            </w:r>
            <w:r>
              <w:rPr>
                <w:rFonts w:asciiTheme="minorHAnsi" w:hAnsiTheme="minorHAnsi"/>
              </w:rPr>
              <w:br/>
              <w:t xml:space="preserve">RBC 320 octet; </w:t>
            </w:r>
            <w:r>
              <w:rPr>
                <w:rFonts w:cs="Calibri"/>
              </w:rPr>
              <w:t>≤</w:t>
            </w:r>
            <w:r>
              <w:rPr>
                <w:rFonts w:asciiTheme="minorHAnsi" w:hAnsiTheme="minorHAnsi"/>
              </w:rPr>
              <w:t xml:space="preserve"> 2,0 s (95%); </w:t>
            </w:r>
            <w:r>
              <w:rPr>
                <w:rFonts w:cs="Calibri"/>
              </w:rPr>
              <w:t>≤</w:t>
            </w:r>
            <w:r>
              <w:rPr>
                <w:rFonts w:asciiTheme="minorHAnsi" w:hAnsiTheme="minorHAnsi"/>
              </w:rPr>
              <w:t xml:space="preserve"> 3,0 s (99%)</w:t>
            </w:r>
            <w:r>
              <w:rPr>
                <w:rFonts w:asciiTheme="minorHAnsi" w:hAnsiTheme="minorHAnsi"/>
              </w:rPr>
              <w:br/>
              <w:t xml:space="preserve">RBC 560 octet; </w:t>
            </w:r>
            <w:r>
              <w:rPr>
                <w:rFonts w:cs="Calibri"/>
              </w:rPr>
              <w:t>≤</w:t>
            </w:r>
            <w:r>
              <w:rPr>
                <w:rFonts w:asciiTheme="minorHAnsi" w:hAnsiTheme="minorHAnsi"/>
              </w:rPr>
              <w:t xml:space="preserve"> 2,5 s (95%); </w:t>
            </w:r>
            <w:r>
              <w:rPr>
                <w:rFonts w:cs="Calibri"/>
              </w:rPr>
              <w:t>≤</w:t>
            </w:r>
            <w:r>
              <w:rPr>
                <w:rFonts w:asciiTheme="minorHAnsi" w:hAnsiTheme="minorHAnsi"/>
              </w:rPr>
              <w:t xml:space="preserve"> 3,5 s (99%)</w:t>
            </w:r>
            <w:r w:rsidDel="005518DE">
              <w:rPr>
                <w:rFonts w:asciiTheme="minorHAnsi" w:hAnsiTheme="minorHAnsi"/>
              </w:rPr>
              <w:t xml:space="preserve"> </w:t>
            </w:r>
          </w:p>
        </w:tc>
      </w:tr>
      <w:tr w:rsidR="00B80F66" w:rsidRPr="00593D72" w14:paraId="1B2B3F93" w14:textId="77777777" w:rsidTr="009D3CE9">
        <w:tc>
          <w:tcPr>
            <w:tcW w:w="2102" w:type="dxa"/>
            <w:vAlign w:val="center"/>
          </w:tcPr>
          <w:p w14:paraId="36EEFC73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994" w:type="dxa"/>
          </w:tcPr>
          <w:p w14:paraId="7E36E63A" w14:textId="1B982FC8" w:rsidR="00B80F66" w:rsidRDefault="00B80F66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</w:tr>
      <w:tr w:rsidR="00B80F66" w:rsidRPr="00593D72" w14:paraId="6EA7CE86" w14:textId="77777777" w:rsidTr="009D3CE9">
        <w:tc>
          <w:tcPr>
            <w:tcW w:w="2102" w:type="dxa"/>
            <w:vAlign w:val="center"/>
          </w:tcPr>
          <w:p w14:paraId="6532B1A8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994" w:type="dxa"/>
          </w:tcPr>
          <w:p w14:paraId="119DD2AC" w14:textId="398650C0" w:rsidR="00B80F66" w:rsidRDefault="00B80F66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All values per cell</w:t>
            </w:r>
          </w:p>
        </w:tc>
      </w:tr>
      <w:tr w:rsidR="00B80F66" w14:paraId="5BFD2A23" w14:textId="77777777" w:rsidTr="009D3CE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6C271CF" w14:textId="77777777" w:rsidR="00B80F66" w:rsidRDefault="00B80F66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9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F069E8C" w14:textId="3A13F191" w:rsidR="00B80F66" w:rsidRDefault="00B80F6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KPI13</w:t>
            </w:r>
            <w:r w:rsidR="006E2344">
              <w:rPr>
                <w:rFonts w:asciiTheme="minorHAnsi" w:hAnsiTheme="minorHAnsi"/>
              </w:rPr>
              <w:t>6, KPI137, KPI138</w:t>
            </w:r>
          </w:p>
        </w:tc>
      </w:tr>
      <w:tr w:rsidR="00B80F66" w14:paraId="6BDED6B9" w14:textId="77777777" w:rsidTr="009D3CE9">
        <w:tc>
          <w:tcPr>
            <w:tcW w:w="2102" w:type="dxa"/>
            <w:vAlign w:val="center"/>
          </w:tcPr>
          <w:p w14:paraId="6149A518" w14:textId="77777777" w:rsidR="00B80F66" w:rsidRPr="001E7FE4" w:rsidRDefault="00B80F66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994" w:type="dxa"/>
          </w:tcPr>
          <w:p w14:paraId="409694FF" w14:textId="77777777" w:rsidR="00B80F66" w:rsidRDefault="00B80F66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B80F66" w14:paraId="5BD6195E" w14:textId="77777777" w:rsidTr="009D3CE9">
        <w:tc>
          <w:tcPr>
            <w:tcW w:w="2102" w:type="dxa"/>
            <w:vAlign w:val="center"/>
          </w:tcPr>
          <w:p w14:paraId="5EE05A1C" w14:textId="77777777" w:rsidR="00B80F66" w:rsidRDefault="00B80F66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994" w:type="dxa"/>
          </w:tcPr>
          <w:p w14:paraId="43061811" w14:textId="46E96D5C" w:rsidR="00B80F66" w:rsidRDefault="00B80F66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Trace</w:t>
            </w:r>
          </w:p>
        </w:tc>
      </w:tr>
      <w:tr w:rsidR="00B80F66" w:rsidRPr="00593D72" w14:paraId="15C04D75" w14:textId="77777777" w:rsidTr="009D3CE9">
        <w:tc>
          <w:tcPr>
            <w:tcW w:w="2102" w:type="dxa"/>
            <w:vAlign w:val="center"/>
          </w:tcPr>
          <w:p w14:paraId="36AAD3CE" w14:textId="77777777" w:rsidR="00B80F66" w:rsidRPr="007D2DA0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994" w:type="dxa"/>
          </w:tcPr>
          <w:p w14:paraId="6D594BDD" w14:textId="77777777" w:rsidR="00B80F66" w:rsidRDefault="00B80F66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B80F66" w:rsidRPr="003C4B1F" w14:paraId="66F6340F" w14:textId="77777777" w:rsidTr="009D3CE9">
        <w:tc>
          <w:tcPr>
            <w:tcW w:w="2102" w:type="dxa"/>
            <w:vAlign w:val="center"/>
          </w:tcPr>
          <w:p w14:paraId="0D6831D6" w14:textId="77777777" w:rsidR="00B80F66" w:rsidRPr="007D2DA0" w:rsidRDefault="00B80F66" w:rsidP="002262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994" w:type="dxa"/>
          </w:tcPr>
          <w:p w14:paraId="227B158B" w14:textId="77777777" w:rsidR="00B80F66" w:rsidRDefault="00B80F66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B80F66" w:rsidRPr="003C4B1F" w14:paraId="02647399" w14:textId="77777777" w:rsidTr="009D3CE9">
        <w:tc>
          <w:tcPr>
            <w:tcW w:w="2102" w:type="dxa"/>
            <w:vAlign w:val="center"/>
          </w:tcPr>
          <w:p w14:paraId="0E3816FE" w14:textId="77777777" w:rsidR="00B80F66" w:rsidRPr="007D2DA0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994" w:type="dxa"/>
          </w:tcPr>
          <w:p w14:paraId="0257EE7A" w14:textId="77777777" w:rsidR="00B80F66" w:rsidRDefault="00B80F66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B80F66" w:rsidRPr="00D366AA" w14:paraId="3DCB9A00" w14:textId="77777777" w:rsidTr="009D3CE9">
        <w:tc>
          <w:tcPr>
            <w:tcW w:w="2102" w:type="dxa"/>
            <w:vAlign w:val="center"/>
          </w:tcPr>
          <w:p w14:paraId="62B36DAE" w14:textId="77777777" w:rsidR="00B80F66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994" w:type="dxa"/>
          </w:tcPr>
          <w:p w14:paraId="143E86F1" w14:textId="5CF2799E" w:rsidR="00B80F66" w:rsidRPr="007A6EEB" w:rsidRDefault="0069002A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D</w:t>
            </w:r>
            <w:r w:rsidR="009D3CE9">
              <w:rPr>
                <w:rFonts w:asciiTheme="minorHAnsi" w:hAnsiTheme="minorHAnsi"/>
              </w:rPr>
              <w:t xml:space="preserve"> S093 TTD</w:t>
            </w:r>
          </w:p>
        </w:tc>
      </w:tr>
      <w:tr w:rsidR="00B80F66" w:rsidRPr="00D366AA" w14:paraId="5221B140" w14:textId="77777777" w:rsidTr="009D3CE9">
        <w:tc>
          <w:tcPr>
            <w:tcW w:w="2102" w:type="dxa"/>
            <w:vAlign w:val="center"/>
          </w:tcPr>
          <w:p w14:paraId="46DFD2A8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994" w:type="dxa"/>
          </w:tcPr>
          <w:p w14:paraId="3079F7BC" w14:textId="77777777" w:rsidR="00B80F66" w:rsidRDefault="00B80F66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5EA0E88D" w14:textId="77777777" w:rsidR="004E406D" w:rsidRDefault="004E406D" w:rsidP="00A233D8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42FF5346" w14:textId="1323C749" w:rsidR="004A3E14" w:rsidRDefault="0022622B" w:rsidP="00A233D8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72DE9BDB" w14:textId="77777777" w:rsidR="004A3E14" w:rsidRDefault="004A3E14" w:rsidP="00A233D8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17929763" w14:textId="77777777" w:rsidR="00A233D8" w:rsidRDefault="00FF4C1B" w:rsidP="00A233D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>Monitoring:</w:t>
      </w:r>
    </w:p>
    <w:p w14:paraId="0F3A49A5" w14:textId="6EA87F75" w:rsidR="00A233D8" w:rsidRDefault="00A233D8" w:rsidP="00A233D8">
      <w:pPr>
        <w:pStyle w:val="Lijstalinea"/>
        <w:numPr>
          <w:ilvl w:val="0"/>
          <w:numId w:val="36"/>
        </w:numPr>
        <w:ind w:left="1276" w:hanging="425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UAP TSV-file</w:t>
      </w:r>
      <w:r w:rsidR="006C4D42">
        <w:rPr>
          <w:rFonts w:asciiTheme="minorHAnsi" w:hAnsiTheme="minorHAnsi"/>
          <w:sz w:val="24"/>
          <w:lang w:val="en-US"/>
        </w:rPr>
        <w:t>:</w:t>
      </w:r>
      <w:r w:rsidRPr="002031B4">
        <w:rPr>
          <w:rFonts w:asciiTheme="minorHAnsi" w:hAnsiTheme="minorHAnsi"/>
          <w:sz w:val="24"/>
          <w:lang w:val="en-US"/>
        </w:rPr>
        <w:t xml:space="preserve"> </w:t>
      </w:r>
      <w:proofErr w:type="spellStart"/>
      <w:r w:rsidR="006C4D42" w:rsidRPr="006C4D42">
        <w:rPr>
          <w:rFonts w:asciiTheme="minorHAnsi" w:hAnsiTheme="minorHAnsi"/>
          <w:sz w:val="24"/>
          <w:lang w:val="en-US"/>
        </w:rPr>
        <w:t>dt_gprs_delays_railway</w:t>
      </w:r>
      <w:proofErr w:type="spellEnd"/>
    </w:p>
    <w:p w14:paraId="14EFB395" w14:textId="77777777" w:rsidR="00A233D8" w:rsidRPr="00FF4C1B" w:rsidRDefault="00A233D8" w:rsidP="00A233D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323BE37E" w14:textId="77777777" w:rsidR="004E406D" w:rsidRDefault="0022622B">
      <w:pPr>
        <w:rPr>
          <w:rFonts w:asciiTheme="minorHAnsi" w:hAnsiTheme="minorHAnsi"/>
          <w:sz w:val="24"/>
          <w:lang w:val="en-US"/>
        </w:rPr>
      </w:pPr>
      <w:r w:rsidRPr="00A233D8">
        <w:rPr>
          <w:rFonts w:asciiTheme="minorHAnsi" w:hAnsiTheme="minorHAnsi"/>
          <w:b/>
          <w:sz w:val="24"/>
          <w:lang w:val="en-US"/>
        </w:rPr>
        <w:t>Note:</w:t>
      </w:r>
      <w:r>
        <w:rPr>
          <w:rFonts w:asciiTheme="minorHAnsi" w:hAnsiTheme="minorHAnsi"/>
          <w:sz w:val="24"/>
          <w:lang w:val="en-US"/>
        </w:rPr>
        <w:t xml:space="preserve"> </w:t>
      </w:r>
      <w:bookmarkStart w:id="6" w:name="_Hlk511321560"/>
    </w:p>
    <w:bookmarkEnd w:id="6"/>
    <w:p w14:paraId="57A9C261" w14:textId="77777777" w:rsidR="0094147A" w:rsidRPr="00B310B4" w:rsidRDefault="0094147A" w:rsidP="0094147A">
      <w:pPr>
        <w:pStyle w:val="Lijstalinea"/>
        <w:numPr>
          <w:ilvl w:val="0"/>
          <w:numId w:val="36"/>
        </w:numPr>
        <w:ind w:left="426" w:hanging="426"/>
        <w:rPr>
          <w:rFonts w:asciiTheme="minorHAnsi" w:hAnsiTheme="minorHAnsi" w:cs="Arial"/>
          <w:sz w:val="22"/>
          <w:szCs w:val="22"/>
          <w:lang w:val="en-US"/>
        </w:rPr>
      </w:pPr>
      <w:r w:rsidRPr="00B310B4">
        <w:rPr>
          <w:rFonts w:asciiTheme="minorHAnsi" w:hAnsiTheme="minorHAnsi"/>
          <w:sz w:val="22"/>
          <w:szCs w:val="22"/>
          <w:lang w:val="en-US"/>
        </w:rPr>
        <w:t>The QATS Drive Test UAP TSV files, all post-processed and handled via MVI, will be uploaded to NPM</w:t>
      </w:r>
    </w:p>
    <w:p w14:paraId="55BD71CD" w14:textId="2692E180" w:rsidR="006A59EB" w:rsidRPr="0094147A" w:rsidRDefault="0094147A" w:rsidP="0094147A">
      <w:pPr>
        <w:pStyle w:val="Lijstalinea"/>
        <w:numPr>
          <w:ilvl w:val="0"/>
          <w:numId w:val="36"/>
        </w:numPr>
        <w:ind w:left="426" w:hanging="426"/>
        <w:rPr>
          <w:rFonts w:asciiTheme="minorHAnsi" w:hAnsiTheme="minorHAnsi"/>
          <w:sz w:val="22"/>
          <w:szCs w:val="22"/>
          <w:lang w:val="en-US"/>
        </w:rPr>
      </w:pPr>
      <w:r w:rsidRPr="0094147A">
        <w:rPr>
          <w:rFonts w:asciiTheme="minorHAnsi" w:hAnsiTheme="minorHAnsi"/>
          <w:sz w:val="22"/>
          <w:szCs w:val="22"/>
          <w:lang w:val="en-US"/>
        </w:rPr>
        <w:t>Current UAP implementation is based on Subset-093 draft release v3.0.B.G. UAP implementation is subject to modification when new Subset-093 is implemented.</w:t>
      </w:r>
    </w:p>
    <w:p w14:paraId="3EF2E50D" w14:textId="77777777" w:rsidR="006D2A32" w:rsidRDefault="006D2A32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0BDD2C23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256A2A">
        <w:rPr>
          <w:rFonts w:asciiTheme="minorHAnsi" w:hAnsiTheme="minorHAnsi" w:cs="Arial"/>
          <w:sz w:val="24"/>
          <w:lang w:val="en-US"/>
        </w:rPr>
        <w:t xml:space="preserve"> (Validation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C22AB1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22AB1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22AB1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22AB1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22AB1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22AB1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22AB1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22AB1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22AB1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22AB1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22AB1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22AB1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22AB1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22AB1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22AB1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22AB1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22AB1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22AB1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Bijschrift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2"/>
      <w:footerReference w:type="default" r:id="rId13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F44D8" w14:textId="77777777" w:rsidR="00FC2266" w:rsidRDefault="00FC2266" w:rsidP="00F552E7">
      <w:r>
        <w:separator/>
      </w:r>
    </w:p>
  </w:endnote>
  <w:endnote w:type="continuationSeparator" w:id="0">
    <w:p w14:paraId="16C7F038" w14:textId="77777777" w:rsidR="00FC2266" w:rsidRDefault="00FC2266" w:rsidP="00F552E7">
      <w:r>
        <w:continuationSeparator/>
      </w:r>
    </w:p>
  </w:endnote>
  <w:endnote w:type="continuationNotice" w:id="1">
    <w:p w14:paraId="21264394" w14:textId="77777777" w:rsidR="00FC2266" w:rsidRDefault="00FC22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5D2B" w14:textId="77777777" w:rsidR="00295B11" w:rsidRPr="00614337" w:rsidRDefault="00295B11" w:rsidP="00614337">
    <w:pPr>
      <w:pStyle w:val="Voettekst"/>
      <w:rPr>
        <w:rFonts w:asciiTheme="minorHAnsi" w:hAnsiTheme="minorHAnsi" w:cs="Arial"/>
      </w:rPr>
    </w:pPr>
  </w:p>
  <w:p w14:paraId="1432EE1A" w14:textId="08342003" w:rsidR="00295B11" w:rsidRPr="001F0196" w:rsidRDefault="00295B11" w:rsidP="00614337">
    <w:pPr>
      <w:pStyle w:val="Voettekst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211F1A">
      <w:rPr>
        <w:rStyle w:val="Paginanumm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211F1A">
      <w:rPr>
        <w:rStyle w:val="Paginanumm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</w:p>
  <w:p w14:paraId="00E506C2" w14:textId="407766DD" w:rsidR="00295B11" w:rsidRPr="00D366AA" w:rsidRDefault="00C900F8" w:rsidP="00614337">
    <w:pPr>
      <w:pStyle w:val="Voettekst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91023B">
      <w:rPr>
        <w:rFonts w:asciiTheme="minorHAnsi" w:hAnsiTheme="minorHAnsi" w:cs="Arial"/>
        <w:noProof/>
        <w:snapToGrid w:val="0"/>
        <w:szCs w:val="24"/>
        <w:lang w:val="en-US" w:eastAsia="nl-NL"/>
      </w:rPr>
      <w:t>NIT_EoG_TTD_KPI-136,137,138 - v3.0.docx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2EBF23" w14:textId="77777777" w:rsidR="00FC2266" w:rsidRDefault="00FC2266" w:rsidP="00F552E7">
      <w:r>
        <w:separator/>
      </w:r>
    </w:p>
  </w:footnote>
  <w:footnote w:type="continuationSeparator" w:id="0">
    <w:p w14:paraId="4FDBD2A9" w14:textId="77777777" w:rsidR="00FC2266" w:rsidRDefault="00FC2266" w:rsidP="00F552E7">
      <w:r>
        <w:continuationSeparator/>
      </w:r>
    </w:p>
  </w:footnote>
  <w:footnote w:type="continuationNotice" w:id="1">
    <w:p w14:paraId="4E8BE73C" w14:textId="77777777" w:rsidR="00FC2266" w:rsidRDefault="00FC22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en-GB" w:eastAsia="en-GB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53E582E0">
              <wp:simplePos x="0" y="0"/>
              <wp:positionH relativeFrom="column">
                <wp:posOffset>2944495</wp:posOffset>
              </wp:positionH>
              <wp:positionV relativeFrom="paragraph">
                <wp:posOffset>49530</wp:posOffset>
              </wp:positionV>
              <wp:extent cx="31813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13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6B606E9D" w:rsidR="00295B11" w:rsidRPr="007316C1" w:rsidRDefault="004A3162" w:rsidP="007316C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</w:pPr>
                          <w:proofErr w:type="spellStart"/>
                          <w:r w:rsidRPr="00B3045F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NIT_EoG_</w:t>
                          </w:r>
                          <w:r w:rsidR="00E04F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T</w:t>
                          </w:r>
                          <w:r w:rsidR="0018426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ransaction</w:t>
                          </w:r>
                          <w:proofErr w:type="spellEnd"/>
                          <w:r w:rsidR="0018426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E04F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T</w:t>
                          </w:r>
                          <w:r w:rsidR="0018426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 xml:space="preserve">ransfer </w:t>
                          </w:r>
                          <w:r w:rsidR="00E04F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D</w:t>
                          </w:r>
                          <w:r w:rsidR="0018426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elay</w:t>
                          </w:r>
                          <w:r w:rsidR="00367364" w:rsidRPr="00B3045F" w:rsidDel="004A3162">
                            <w:rPr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1.85pt;margin-top:3.9pt;width:250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" strokeweight="1.5pt">
              <v:textbox style="mso-fit-shape-to-text:t">
                <w:txbxContent>
                  <w:p w14:paraId="36901F26" w14:textId="6B606E9D" w:rsidR="00295B11" w:rsidRPr="007316C1" w:rsidRDefault="004A3162" w:rsidP="007316C1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</w:pPr>
                    <w:proofErr w:type="spellStart"/>
                    <w:r w:rsidRPr="00B3045F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NIT_EoG_</w:t>
                    </w:r>
                    <w:r w:rsidR="00E04F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T</w:t>
                    </w:r>
                    <w:r w:rsidR="0018426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ransaction</w:t>
                    </w:r>
                    <w:proofErr w:type="spellEnd"/>
                    <w:r w:rsidR="0018426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E04F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T</w:t>
                    </w:r>
                    <w:r w:rsidR="0018426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 xml:space="preserve">ransfer </w:t>
                    </w:r>
                    <w:r w:rsidR="00E04F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D</w:t>
                    </w:r>
                    <w:r w:rsidR="0018426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elay</w:t>
                    </w:r>
                    <w:r w:rsidR="00367364" w:rsidRPr="00B3045F" w:rsidDel="004A3162">
                      <w:rPr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A1E"/>
    <w:multiLevelType w:val="hybridMultilevel"/>
    <w:tmpl w:val="B79A3AD6"/>
    <w:lvl w:ilvl="0" w:tplc="5C742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3452A"/>
    <w:multiLevelType w:val="hybridMultilevel"/>
    <w:tmpl w:val="2B06FDC8"/>
    <w:lvl w:ilvl="0" w:tplc="A464F9AE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B1110"/>
    <w:multiLevelType w:val="hybridMultilevel"/>
    <w:tmpl w:val="9A3204D0"/>
    <w:lvl w:ilvl="0" w:tplc="79D66F4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DEE2278"/>
    <w:multiLevelType w:val="hybridMultilevel"/>
    <w:tmpl w:val="7C26656E"/>
    <w:lvl w:ilvl="0" w:tplc="04130005">
      <w:start w:val="1"/>
      <w:numFmt w:val="bullet"/>
      <w:lvlText w:val=""/>
      <w:lvlJc w:val="left"/>
      <w:pPr>
        <w:ind w:left="1545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9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1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4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D6E66"/>
    <w:multiLevelType w:val="hybridMultilevel"/>
    <w:tmpl w:val="3940CE08"/>
    <w:lvl w:ilvl="0" w:tplc="0413000F">
      <w:start w:val="1"/>
      <w:numFmt w:val="decimal"/>
      <w:lvlText w:val="%1."/>
      <w:lvlJc w:val="left"/>
      <w:pPr>
        <w:ind w:left="2550" w:hanging="360"/>
      </w:pPr>
    </w:lvl>
    <w:lvl w:ilvl="1" w:tplc="04130019" w:tentative="1">
      <w:start w:val="1"/>
      <w:numFmt w:val="lowerLetter"/>
      <w:lvlText w:val="%2."/>
      <w:lvlJc w:val="left"/>
      <w:pPr>
        <w:ind w:left="3270" w:hanging="360"/>
      </w:pPr>
    </w:lvl>
    <w:lvl w:ilvl="2" w:tplc="0413001B" w:tentative="1">
      <w:start w:val="1"/>
      <w:numFmt w:val="lowerRoman"/>
      <w:lvlText w:val="%3."/>
      <w:lvlJc w:val="right"/>
      <w:pPr>
        <w:ind w:left="3990" w:hanging="180"/>
      </w:pPr>
    </w:lvl>
    <w:lvl w:ilvl="3" w:tplc="0413000F" w:tentative="1">
      <w:start w:val="1"/>
      <w:numFmt w:val="decimal"/>
      <w:lvlText w:val="%4."/>
      <w:lvlJc w:val="left"/>
      <w:pPr>
        <w:ind w:left="4710" w:hanging="360"/>
      </w:pPr>
    </w:lvl>
    <w:lvl w:ilvl="4" w:tplc="04130019" w:tentative="1">
      <w:start w:val="1"/>
      <w:numFmt w:val="lowerLetter"/>
      <w:lvlText w:val="%5."/>
      <w:lvlJc w:val="left"/>
      <w:pPr>
        <w:ind w:left="5430" w:hanging="360"/>
      </w:pPr>
    </w:lvl>
    <w:lvl w:ilvl="5" w:tplc="0413001B" w:tentative="1">
      <w:start w:val="1"/>
      <w:numFmt w:val="lowerRoman"/>
      <w:lvlText w:val="%6."/>
      <w:lvlJc w:val="right"/>
      <w:pPr>
        <w:ind w:left="6150" w:hanging="180"/>
      </w:pPr>
    </w:lvl>
    <w:lvl w:ilvl="6" w:tplc="0413000F" w:tentative="1">
      <w:start w:val="1"/>
      <w:numFmt w:val="decimal"/>
      <w:lvlText w:val="%7."/>
      <w:lvlJc w:val="left"/>
      <w:pPr>
        <w:ind w:left="6870" w:hanging="360"/>
      </w:pPr>
    </w:lvl>
    <w:lvl w:ilvl="7" w:tplc="04130019" w:tentative="1">
      <w:start w:val="1"/>
      <w:numFmt w:val="lowerLetter"/>
      <w:lvlText w:val="%8."/>
      <w:lvlJc w:val="left"/>
      <w:pPr>
        <w:ind w:left="7590" w:hanging="360"/>
      </w:pPr>
    </w:lvl>
    <w:lvl w:ilvl="8" w:tplc="0413001B" w:tentative="1">
      <w:start w:val="1"/>
      <w:numFmt w:val="lowerRoman"/>
      <w:lvlText w:val="%9."/>
      <w:lvlJc w:val="right"/>
      <w:pPr>
        <w:ind w:left="8310" w:hanging="180"/>
      </w:pPr>
    </w:lvl>
  </w:abstractNum>
  <w:abstractNum w:abstractNumId="16" w15:restartNumberingAfterBreak="0">
    <w:nsid w:val="2BA93299"/>
    <w:multiLevelType w:val="hybridMultilevel"/>
    <w:tmpl w:val="86B0B0EE"/>
    <w:lvl w:ilvl="0" w:tplc="6164BD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9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FC11514"/>
    <w:multiLevelType w:val="hybridMultilevel"/>
    <w:tmpl w:val="AE8CC2A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2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3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03139DF"/>
    <w:multiLevelType w:val="hybridMultilevel"/>
    <w:tmpl w:val="0EC02C48"/>
    <w:lvl w:ilvl="0" w:tplc="108C3016">
      <w:start w:val="2"/>
      <w:numFmt w:val="decimal"/>
      <w:lvlText w:val="%1."/>
      <w:lvlJc w:val="left"/>
      <w:pPr>
        <w:ind w:left="291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0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281861"/>
    <w:multiLevelType w:val="hybridMultilevel"/>
    <w:tmpl w:val="D1B0DD3E"/>
    <w:lvl w:ilvl="0" w:tplc="BC8E0F6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8054F"/>
    <w:multiLevelType w:val="hybridMultilevel"/>
    <w:tmpl w:val="96D01A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5" w15:restartNumberingAfterBreak="0">
    <w:nsid w:val="7161614C"/>
    <w:multiLevelType w:val="hybridMultilevel"/>
    <w:tmpl w:val="38486A8A"/>
    <w:lvl w:ilvl="0" w:tplc="6D9C5FD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8523D23"/>
    <w:multiLevelType w:val="hybridMultilevel"/>
    <w:tmpl w:val="38AEEA84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13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7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8"/>
  </w:num>
  <w:num w:numId="4">
    <w:abstractNumId w:val="29"/>
  </w:num>
  <w:num w:numId="5">
    <w:abstractNumId w:val="12"/>
  </w:num>
  <w:num w:numId="6">
    <w:abstractNumId w:val="24"/>
  </w:num>
  <w:num w:numId="7">
    <w:abstractNumId w:val="13"/>
  </w:num>
  <w:num w:numId="8">
    <w:abstractNumId w:val="0"/>
  </w:num>
  <w:num w:numId="9">
    <w:abstractNumId w:val="21"/>
  </w:num>
  <w:num w:numId="10">
    <w:abstractNumId w:val="25"/>
  </w:num>
  <w:num w:numId="11">
    <w:abstractNumId w:val="38"/>
  </w:num>
  <w:num w:numId="12">
    <w:abstractNumId w:val="9"/>
  </w:num>
  <w:num w:numId="13">
    <w:abstractNumId w:val="22"/>
  </w:num>
  <w:num w:numId="14">
    <w:abstractNumId w:val="34"/>
  </w:num>
  <w:num w:numId="15">
    <w:abstractNumId w:val="18"/>
  </w:num>
  <w:num w:numId="16">
    <w:abstractNumId w:val="30"/>
  </w:num>
  <w:num w:numId="17">
    <w:abstractNumId w:val="2"/>
  </w:num>
  <w:num w:numId="18">
    <w:abstractNumId w:val="31"/>
  </w:num>
  <w:num w:numId="19">
    <w:abstractNumId w:val="19"/>
  </w:num>
  <w:num w:numId="20">
    <w:abstractNumId w:val="17"/>
  </w:num>
  <w:num w:numId="21">
    <w:abstractNumId w:val="23"/>
  </w:num>
  <w:num w:numId="22">
    <w:abstractNumId w:val="5"/>
  </w:num>
  <w:num w:numId="23">
    <w:abstractNumId w:val="11"/>
  </w:num>
  <w:num w:numId="24">
    <w:abstractNumId w:val="37"/>
  </w:num>
  <w:num w:numId="25">
    <w:abstractNumId w:val="1"/>
  </w:num>
  <w:num w:numId="26">
    <w:abstractNumId w:val="14"/>
  </w:num>
  <w:num w:numId="27">
    <w:abstractNumId w:val="26"/>
  </w:num>
  <w:num w:numId="28">
    <w:abstractNumId w:val="20"/>
  </w:num>
  <w:num w:numId="29">
    <w:abstractNumId w:val="33"/>
  </w:num>
  <w:num w:numId="30">
    <w:abstractNumId w:val="36"/>
  </w:num>
  <w:num w:numId="31">
    <w:abstractNumId w:val="4"/>
  </w:num>
  <w:num w:numId="32">
    <w:abstractNumId w:val="27"/>
  </w:num>
  <w:num w:numId="33">
    <w:abstractNumId w:val="6"/>
  </w:num>
  <w:num w:numId="34">
    <w:abstractNumId w:val="15"/>
  </w:num>
  <w:num w:numId="35">
    <w:abstractNumId w:val="16"/>
  </w:num>
  <w:num w:numId="36">
    <w:abstractNumId w:val="7"/>
  </w:num>
  <w:num w:numId="37">
    <w:abstractNumId w:val="3"/>
  </w:num>
  <w:num w:numId="38">
    <w:abstractNumId w:val="35"/>
  </w:num>
  <w:num w:numId="39">
    <w:abstractNumId w:val="32"/>
  </w:num>
  <w:num w:numId="40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1263"/>
    <w:rsid w:val="00011ADB"/>
    <w:rsid w:val="00013EAF"/>
    <w:rsid w:val="0001713C"/>
    <w:rsid w:val="0002205B"/>
    <w:rsid w:val="000230A2"/>
    <w:rsid w:val="000309D9"/>
    <w:rsid w:val="0004036A"/>
    <w:rsid w:val="00045244"/>
    <w:rsid w:val="00070AB6"/>
    <w:rsid w:val="00071B89"/>
    <w:rsid w:val="00075076"/>
    <w:rsid w:val="00085572"/>
    <w:rsid w:val="000863CE"/>
    <w:rsid w:val="00087D2D"/>
    <w:rsid w:val="00093F3A"/>
    <w:rsid w:val="000A120B"/>
    <w:rsid w:val="000A19F1"/>
    <w:rsid w:val="000A4FBF"/>
    <w:rsid w:val="000A57BB"/>
    <w:rsid w:val="000A7044"/>
    <w:rsid w:val="000A7BD9"/>
    <w:rsid w:val="000C4CD6"/>
    <w:rsid w:val="000D088A"/>
    <w:rsid w:val="000D4D91"/>
    <w:rsid w:val="000E30B4"/>
    <w:rsid w:val="000F066C"/>
    <w:rsid w:val="000F0878"/>
    <w:rsid w:val="000F78A2"/>
    <w:rsid w:val="001012B7"/>
    <w:rsid w:val="001138D0"/>
    <w:rsid w:val="00113F28"/>
    <w:rsid w:val="00114607"/>
    <w:rsid w:val="001146AA"/>
    <w:rsid w:val="00115C39"/>
    <w:rsid w:val="00121AA8"/>
    <w:rsid w:val="00126C52"/>
    <w:rsid w:val="00127A87"/>
    <w:rsid w:val="00127D89"/>
    <w:rsid w:val="001446AB"/>
    <w:rsid w:val="001459B8"/>
    <w:rsid w:val="00147B3D"/>
    <w:rsid w:val="00160DD8"/>
    <w:rsid w:val="001618E8"/>
    <w:rsid w:val="001651B1"/>
    <w:rsid w:val="00165391"/>
    <w:rsid w:val="001731CD"/>
    <w:rsid w:val="001736ED"/>
    <w:rsid w:val="00174667"/>
    <w:rsid w:val="00183AAB"/>
    <w:rsid w:val="0018426D"/>
    <w:rsid w:val="001965E3"/>
    <w:rsid w:val="001A246B"/>
    <w:rsid w:val="001A2E88"/>
    <w:rsid w:val="001A6AB8"/>
    <w:rsid w:val="001B088B"/>
    <w:rsid w:val="001B17DC"/>
    <w:rsid w:val="001B2E46"/>
    <w:rsid w:val="001C273A"/>
    <w:rsid w:val="001C7BFB"/>
    <w:rsid w:val="001D3BD7"/>
    <w:rsid w:val="001D5FBA"/>
    <w:rsid w:val="001D6FF0"/>
    <w:rsid w:val="001D7050"/>
    <w:rsid w:val="001E7FE4"/>
    <w:rsid w:val="001F0196"/>
    <w:rsid w:val="001F1603"/>
    <w:rsid w:val="0020009A"/>
    <w:rsid w:val="00203ADF"/>
    <w:rsid w:val="002040C5"/>
    <w:rsid w:val="00211F1A"/>
    <w:rsid w:val="00223A03"/>
    <w:rsid w:val="0022622B"/>
    <w:rsid w:val="00230447"/>
    <w:rsid w:val="002354A9"/>
    <w:rsid w:val="00235758"/>
    <w:rsid w:val="00236F95"/>
    <w:rsid w:val="00240438"/>
    <w:rsid w:val="002525F2"/>
    <w:rsid w:val="00253378"/>
    <w:rsid w:val="00256A2A"/>
    <w:rsid w:val="002616F1"/>
    <w:rsid w:val="0026236E"/>
    <w:rsid w:val="00262955"/>
    <w:rsid w:val="00274603"/>
    <w:rsid w:val="00275A19"/>
    <w:rsid w:val="00277FBC"/>
    <w:rsid w:val="0028261F"/>
    <w:rsid w:val="0028509D"/>
    <w:rsid w:val="0028630E"/>
    <w:rsid w:val="00295B11"/>
    <w:rsid w:val="0029655E"/>
    <w:rsid w:val="002A02FC"/>
    <w:rsid w:val="002A53CD"/>
    <w:rsid w:val="002A5624"/>
    <w:rsid w:val="002B2A75"/>
    <w:rsid w:val="002C181A"/>
    <w:rsid w:val="002C1D38"/>
    <w:rsid w:val="002C2952"/>
    <w:rsid w:val="002D1322"/>
    <w:rsid w:val="002F0929"/>
    <w:rsid w:val="002F4FE5"/>
    <w:rsid w:val="002F7A5F"/>
    <w:rsid w:val="003023A8"/>
    <w:rsid w:val="00306466"/>
    <w:rsid w:val="003170B9"/>
    <w:rsid w:val="00336653"/>
    <w:rsid w:val="0035227C"/>
    <w:rsid w:val="00355CC3"/>
    <w:rsid w:val="00367364"/>
    <w:rsid w:val="00370D50"/>
    <w:rsid w:val="00380072"/>
    <w:rsid w:val="00386323"/>
    <w:rsid w:val="003876AF"/>
    <w:rsid w:val="00390893"/>
    <w:rsid w:val="00390FDE"/>
    <w:rsid w:val="00391A54"/>
    <w:rsid w:val="00391EA0"/>
    <w:rsid w:val="00392F2D"/>
    <w:rsid w:val="00393255"/>
    <w:rsid w:val="00393DDD"/>
    <w:rsid w:val="003A1355"/>
    <w:rsid w:val="003B0C3D"/>
    <w:rsid w:val="003B3D0E"/>
    <w:rsid w:val="003B5CA2"/>
    <w:rsid w:val="003C315B"/>
    <w:rsid w:val="003C3CE5"/>
    <w:rsid w:val="003C4B1F"/>
    <w:rsid w:val="003C57AB"/>
    <w:rsid w:val="003C779B"/>
    <w:rsid w:val="003D5C15"/>
    <w:rsid w:val="003D67BB"/>
    <w:rsid w:val="003D6B7D"/>
    <w:rsid w:val="003E47C6"/>
    <w:rsid w:val="0040046C"/>
    <w:rsid w:val="00404FA6"/>
    <w:rsid w:val="00410453"/>
    <w:rsid w:val="004176C8"/>
    <w:rsid w:val="0041773B"/>
    <w:rsid w:val="00420829"/>
    <w:rsid w:val="00421335"/>
    <w:rsid w:val="00422B4D"/>
    <w:rsid w:val="004419C6"/>
    <w:rsid w:val="00442559"/>
    <w:rsid w:val="00445342"/>
    <w:rsid w:val="004471E3"/>
    <w:rsid w:val="00450863"/>
    <w:rsid w:val="00452EA8"/>
    <w:rsid w:val="00455768"/>
    <w:rsid w:val="00472880"/>
    <w:rsid w:val="00475854"/>
    <w:rsid w:val="00481EDA"/>
    <w:rsid w:val="004828FF"/>
    <w:rsid w:val="00482DAA"/>
    <w:rsid w:val="004863E9"/>
    <w:rsid w:val="004A3162"/>
    <w:rsid w:val="004A3E14"/>
    <w:rsid w:val="004B64D9"/>
    <w:rsid w:val="004C2F52"/>
    <w:rsid w:val="004C7497"/>
    <w:rsid w:val="004D7872"/>
    <w:rsid w:val="004E3078"/>
    <w:rsid w:val="004E3110"/>
    <w:rsid w:val="004E406D"/>
    <w:rsid w:val="004E4BF4"/>
    <w:rsid w:val="004F15FD"/>
    <w:rsid w:val="004F29EE"/>
    <w:rsid w:val="00524769"/>
    <w:rsid w:val="00535E3C"/>
    <w:rsid w:val="005518DE"/>
    <w:rsid w:val="00552EC8"/>
    <w:rsid w:val="00555CBD"/>
    <w:rsid w:val="00562B9B"/>
    <w:rsid w:val="00562D2D"/>
    <w:rsid w:val="00564A58"/>
    <w:rsid w:val="00570AAD"/>
    <w:rsid w:val="00571B3B"/>
    <w:rsid w:val="0057672F"/>
    <w:rsid w:val="0057708F"/>
    <w:rsid w:val="005869E9"/>
    <w:rsid w:val="00593D72"/>
    <w:rsid w:val="00594217"/>
    <w:rsid w:val="00597668"/>
    <w:rsid w:val="005A2A28"/>
    <w:rsid w:val="005B16C2"/>
    <w:rsid w:val="005B1A4E"/>
    <w:rsid w:val="005B2961"/>
    <w:rsid w:val="005B3658"/>
    <w:rsid w:val="005B3978"/>
    <w:rsid w:val="005B686B"/>
    <w:rsid w:val="005B7658"/>
    <w:rsid w:val="005B7A60"/>
    <w:rsid w:val="005C0E95"/>
    <w:rsid w:val="005C7339"/>
    <w:rsid w:val="005D3269"/>
    <w:rsid w:val="005D72C5"/>
    <w:rsid w:val="005F7B7E"/>
    <w:rsid w:val="00603F22"/>
    <w:rsid w:val="00611223"/>
    <w:rsid w:val="00611DC8"/>
    <w:rsid w:val="00613A52"/>
    <w:rsid w:val="00614337"/>
    <w:rsid w:val="00625765"/>
    <w:rsid w:val="006348A9"/>
    <w:rsid w:val="00636292"/>
    <w:rsid w:val="00641AC7"/>
    <w:rsid w:val="00643857"/>
    <w:rsid w:val="0064472D"/>
    <w:rsid w:val="00647563"/>
    <w:rsid w:val="00656377"/>
    <w:rsid w:val="00661F8F"/>
    <w:rsid w:val="00667F5C"/>
    <w:rsid w:val="0067289D"/>
    <w:rsid w:val="00684455"/>
    <w:rsid w:val="0069002A"/>
    <w:rsid w:val="006927A9"/>
    <w:rsid w:val="0069685C"/>
    <w:rsid w:val="006A59EB"/>
    <w:rsid w:val="006A6F06"/>
    <w:rsid w:val="006A72FD"/>
    <w:rsid w:val="006A79B7"/>
    <w:rsid w:val="006B229F"/>
    <w:rsid w:val="006B44C8"/>
    <w:rsid w:val="006B79DF"/>
    <w:rsid w:val="006C4D42"/>
    <w:rsid w:val="006C7A6A"/>
    <w:rsid w:val="006D101E"/>
    <w:rsid w:val="006D2A32"/>
    <w:rsid w:val="006E2344"/>
    <w:rsid w:val="006E74E1"/>
    <w:rsid w:val="00700A28"/>
    <w:rsid w:val="00707E76"/>
    <w:rsid w:val="00710474"/>
    <w:rsid w:val="007113D2"/>
    <w:rsid w:val="00713B08"/>
    <w:rsid w:val="00713F4C"/>
    <w:rsid w:val="00722133"/>
    <w:rsid w:val="00722C72"/>
    <w:rsid w:val="007316C1"/>
    <w:rsid w:val="0075320B"/>
    <w:rsid w:val="00754024"/>
    <w:rsid w:val="007600AB"/>
    <w:rsid w:val="00777B54"/>
    <w:rsid w:val="00780D06"/>
    <w:rsid w:val="007872B6"/>
    <w:rsid w:val="0079218A"/>
    <w:rsid w:val="00795F4F"/>
    <w:rsid w:val="007A6EEB"/>
    <w:rsid w:val="007B2518"/>
    <w:rsid w:val="007C1CE0"/>
    <w:rsid w:val="007C2739"/>
    <w:rsid w:val="007C57E0"/>
    <w:rsid w:val="007D2DA0"/>
    <w:rsid w:val="007E0ED4"/>
    <w:rsid w:val="007E1033"/>
    <w:rsid w:val="007E16E0"/>
    <w:rsid w:val="007F7257"/>
    <w:rsid w:val="008023AC"/>
    <w:rsid w:val="00805436"/>
    <w:rsid w:val="00806ADE"/>
    <w:rsid w:val="008072E6"/>
    <w:rsid w:val="00812ABE"/>
    <w:rsid w:val="00821531"/>
    <w:rsid w:val="00852D6D"/>
    <w:rsid w:val="00861164"/>
    <w:rsid w:val="008611EA"/>
    <w:rsid w:val="00862F69"/>
    <w:rsid w:val="00874D98"/>
    <w:rsid w:val="00876299"/>
    <w:rsid w:val="008766FD"/>
    <w:rsid w:val="00886B88"/>
    <w:rsid w:val="008A7A72"/>
    <w:rsid w:val="008A7E95"/>
    <w:rsid w:val="008B5F89"/>
    <w:rsid w:val="008C0F60"/>
    <w:rsid w:val="008C4061"/>
    <w:rsid w:val="008C4E45"/>
    <w:rsid w:val="008C7E54"/>
    <w:rsid w:val="008D0E0A"/>
    <w:rsid w:val="008E60CD"/>
    <w:rsid w:val="008E6626"/>
    <w:rsid w:val="0091023B"/>
    <w:rsid w:val="00922A3E"/>
    <w:rsid w:val="00923843"/>
    <w:rsid w:val="0094147A"/>
    <w:rsid w:val="009449AB"/>
    <w:rsid w:val="009457D2"/>
    <w:rsid w:val="009510B9"/>
    <w:rsid w:val="00967D66"/>
    <w:rsid w:val="0097569F"/>
    <w:rsid w:val="00985410"/>
    <w:rsid w:val="00985CDD"/>
    <w:rsid w:val="0099139C"/>
    <w:rsid w:val="00991A71"/>
    <w:rsid w:val="009A0DA6"/>
    <w:rsid w:val="009A698D"/>
    <w:rsid w:val="009A79B4"/>
    <w:rsid w:val="009B18BD"/>
    <w:rsid w:val="009B1C0A"/>
    <w:rsid w:val="009D3CE9"/>
    <w:rsid w:val="009D439D"/>
    <w:rsid w:val="009D6681"/>
    <w:rsid w:val="009D6799"/>
    <w:rsid w:val="009D6A55"/>
    <w:rsid w:val="009E5D86"/>
    <w:rsid w:val="009E648E"/>
    <w:rsid w:val="009F0093"/>
    <w:rsid w:val="00A233D8"/>
    <w:rsid w:val="00A35966"/>
    <w:rsid w:val="00A35C0A"/>
    <w:rsid w:val="00A407D2"/>
    <w:rsid w:val="00A43196"/>
    <w:rsid w:val="00A61E98"/>
    <w:rsid w:val="00A65092"/>
    <w:rsid w:val="00A66099"/>
    <w:rsid w:val="00A728BA"/>
    <w:rsid w:val="00A74CEE"/>
    <w:rsid w:val="00A76BD7"/>
    <w:rsid w:val="00A93875"/>
    <w:rsid w:val="00AC464B"/>
    <w:rsid w:val="00AC65E7"/>
    <w:rsid w:val="00AC74A5"/>
    <w:rsid w:val="00AD0BDF"/>
    <w:rsid w:val="00AE6D6D"/>
    <w:rsid w:val="00AF05CA"/>
    <w:rsid w:val="00AF594E"/>
    <w:rsid w:val="00B00BFC"/>
    <w:rsid w:val="00B02500"/>
    <w:rsid w:val="00B042AA"/>
    <w:rsid w:val="00B10551"/>
    <w:rsid w:val="00B15EBB"/>
    <w:rsid w:val="00B3045F"/>
    <w:rsid w:val="00B30D41"/>
    <w:rsid w:val="00B31D7B"/>
    <w:rsid w:val="00B31DA4"/>
    <w:rsid w:val="00B37B9A"/>
    <w:rsid w:val="00B42C56"/>
    <w:rsid w:val="00B4518A"/>
    <w:rsid w:val="00B53166"/>
    <w:rsid w:val="00B57762"/>
    <w:rsid w:val="00B75E4E"/>
    <w:rsid w:val="00B80F66"/>
    <w:rsid w:val="00B87A93"/>
    <w:rsid w:val="00B916CB"/>
    <w:rsid w:val="00BA1E2F"/>
    <w:rsid w:val="00BA303D"/>
    <w:rsid w:val="00BA5EE5"/>
    <w:rsid w:val="00BB3CD8"/>
    <w:rsid w:val="00BB3D9A"/>
    <w:rsid w:val="00BC3CE5"/>
    <w:rsid w:val="00BD6E33"/>
    <w:rsid w:val="00BE0CC6"/>
    <w:rsid w:val="00BE1F2D"/>
    <w:rsid w:val="00BE3681"/>
    <w:rsid w:val="00BE6FEA"/>
    <w:rsid w:val="00BF4B62"/>
    <w:rsid w:val="00C0298D"/>
    <w:rsid w:val="00C02F64"/>
    <w:rsid w:val="00C122E1"/>
    <w:rsid w:val="00C13079"/>
    <w:rsid w:val="00C16391"/>
    <w:rsid w:val="00C16916"/>
    <w:rsid w:val="00C22AB1"/>
    <w:rsid w:val="00C25BB0"/>
    <w:rsid w:val="00C30C6F"/>
    <w:rsid w:val="00C546AB"/>
    <w:rsid w:val="00C573DE"/>
    <w:rsid w:val="00C6394D"/>
    <w:rsid w:val="00C811D7"/>
    <w:rsid w:val="00C87B57"/>
    <w:rsid w:val="00C900F8"/>
    <w:rsid w:val="00C92C1D"/>
    <w:rsid w:val="00C93455"/>
    <w:rsid w:val="00CA0AFF"/>
    <w:rsid w:val="00CA3012"/>
    <w:rsid w:val="00CA3A9C"/>
    <w:rsid w:val="00CA58FF"/>
    <w:rsid w:val="00CC7F53"/>
    <w:rsid w:val="00CD401A"/>
    <w:rsid w:val="00CD67DD"/>
    <w:rsid w:val="00CD6840"/>
    <w:rsid w:val="00CE7BA8"/>
    <w:rsid w:val="00CF1E10"/>
    <w:rsid w:val="00CF2B43"/>
    <w:rsid w:val="00D06927"/>
    <w:rsid w:val="00D17482"/>
    <w:rsid w:val="00D366AA"/>
    <w:rsid w:val="00D5157B"/>
    <w:rsid w:val="00D5641B"/>
    <w:rsid w:val="00D5660F"/>
    <w:rsid w:val="00D61237"/>
    <w:rsid w:val="00D66B2E"/>
    <w:rsid w:val="00D700D9"/>
    <w:rsid w:val="00D70A3C"/>
    <w:rsid w:val="00DA0CE6"/>
    <w:rsid w:val="00DA1BA0"/>
    <w:rsid w:val="00DA32B3"/>
    <w:rsid w:val="00DA4CAE"/>
    <w:rsid w:val="00DA702D"/>
    <w:rsid w:val="00DB0199"/>
    <w:rsid w:val="00DB4FF3"/>
    <w:rsid w:val="00DB7A70"/>
    <w:rsid w:val="00DC6410"/>
    <w:rsid w:val="00DC7A74"/>
    <w:rsid w:val="00DD4E35"/>
    <w:rsid w:val="00DD7A14"/>
    <w:rsid w:val="00DF0B7C"/>
    <w:rsid w:val="00E0472A"/>
    <w:rsid w:val="00E04A4B"/>
    <w:rsid w:val="00E04FBD"/>
    <w:rsid w:val="00E06B13"/>
    <w:rsid w:val="00E11F08"/>
    <w:rsid w:val="00E163DF"/>
    <w:rsid w:val="00E21185"/>
    <w:rsid w:val="00E217D8"/>
    <w:rsid w:val="00E43704"/>
    <w:rsid w:val="00E441CC"/>
    <w:rsid w:val="00E457C4"/>
    <w:rsid w:val="00E53AEC"/>
    <w:rsid w:val="00E55605"/>
    <w:rsid w:val="00E55C39"/>
    <w:rsid w:val="00E6039E"/>
    <w:rsid w:val="00E612C3"/>
    <w:rsid w:val="00E62410"/>
    <w:rsid w:val="00E63812"/>
    <w:rsid w:val="00E740BA"/>
    <w:rsid w:val="00E741D2"/>
    <w:rsid w:val="00E82401"/>
    <w:rsid w:val="00E9070F"/>
    <w:rsid w:val="00E9094C"/>
    <w:rsid w:val="00E915C3"/>
    <w:rsid w:val="00E95EC9"/>
    <w:rsid w:val="00EB1F2A"/>
    <w:rsid w:val="00EB3CCE"/>
    <w:rsid w:val="00EB7613"/>
    <w:rsid w:val="00EB7DFB"/>
    <w:rsid w:val="00EC147F"/>
    <w:rsid w:val="00EC161B"/>
    <w:rsid w:val="00EC41CE"/>
    <w:rsid w:val="00EC55CF"/>
    <w:rsid w:val="00ED5CAF"/>
    <w:rsid w:val="00EF035E"/>
    <w:rsid w:val="00EF10DC"/>
    <w:rsid w:val="00EF72DC"/>
    <w:rsid w:val="00F1297E"/>
    <w:rsid w:val="00F137B8"/>
    <w:rsid w:val="00F14BD8"/>
    <w:rsid w:val="00F17CC8"/>
    <w:rsid w:val="00F247E1"/>
    <w:rsid w:val="00F26E5E"/>
    <w:rsid w:val="00F274C8"/>
    <w:rsid w:val="00F3020B"/>
    <w:rsid w:val="00F37814"/>
    <w:rsid w:val="00F42A21"/>
    <w:rsid w:val="00F42FB4"/>
    <w:rsid w:val="00F441D2"/>
    <w:rsid w:val="00F45EB5"/>
    <w:rsid w:val="00F46FFB"/>
    <w:rsid w:val="00F552E7"/>
    <w:rsid w:val="00F574BD"/>
    <w:rsid w:val="00F642E0"/>
    <w:rsid w:val="00F75F8B"/>
    <w:rsid w:val="00F76244"/>
    <w:rsid w:val="00F8171A"/>
    <w:rsid w:val="00F84604"/>
    <w:rsid w:val="00F87359"/>
    <w:rsid w:val="00F933C3"/>
    <w:rsid w:val="00F9397D"/>
    <w:rsid w:val="00F94A0C"/>
    <w:rsid w:val="00F97138"/>
    <w:rsid w:val="00FA0C1C"/>
    <w:rsid w:val="00FA0E8C"/>
    <w:rsid w:val="00FA1873"/>
    <w:rsid w:val="00FB6B94"/>
    <w:rsid w:val="00FC2266"/>
    <w:rsid w:val="00FC3091"/>
    <w:rsid w:val="00FC7B5F"/>
    <w:rsid w:val="00FC7DE1"/>
    <w:rsid w:val="00FD2A17"/>
    <w:rsid w:val="00FD3D78"/>
    <w:rsid w:val="00FE692C"/>
    <w:rsid w:val="00FF349E"/>
    <w:rsid w:val="00FF4C1B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828FF"/>
    <w:rPr>
      <w:lang w:eastAsia="de-DE" w:bidi="ar-SA"/>
    </w:rPr>
  </w:style>
  <w:style w:type="paragraph" w:styleId="Kop1">
    <w:name w:val="heading 1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Kop2">
    <w:name w:val="heading 2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Kop3">
    <w:name w:val="heading 3"/>
    <w:basedOn w:val="Standaard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Kop4">
    <w:name w:val="heading 4"/>
    <w:basedOn w:val="Standaard"/>
    <w:next w:val="Standaard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Kop5">
    <w:name w:val="heading 5"/>
    <w:basedOn w:val="Standaard"/>
    <w:next w:val="Standaard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Kop6">
    <w:name w:val="heading 6"/>
    <w:basedOn w:val="Standaard"/>
    <w:next w:val="Standaard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Kop7">
    <w:name w:val="heading 7"/>
    <w:basedOn w:val="Standaard"/>
    <w:next w:val="Standaard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Kop8">
    <w:name w:val="heading 8"/>
    <w:basedOn w:val="Kop7"/>
    <w:next w:val="Standaard"/>
    <w:link w:val="Kop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Kop9">
    <w:name w:val="heading 9"/>
    <w:basedOn w:val="Kop8"/>
    <w:next w:val="Standaard"/>
    <w:link w:val="Kop9Char"/>
    <w:qFormat/>
    <w:rsid w:val="00B15EBB"/>
    <w:pPr>
      <w:ind w:left="2160" w:hanging="216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54A9"/>
    <w:pPr>
      <w:tabs>
        <w:tab w:val="center" w:pos="4819"/>
        <w:tab w:val="right" w:pos="9071"/>
      </w:tabs>
    </w:pPr>
  </w:style>
  <w:style w:type="paragraph" w:styleId="Koptekst">
    <w:name w:val="header"/>
    <w:basedOn w:val="Standaard"/>
    <w:rsid w:val="002354A9"/>
    <w:pPr>
      <w:tabs>
        <w:tab w:val="center" w:pos="4819"/>
        <w:tab w:val="right" w:pos="9071"/>
      </w:tabs>
    </w:pPr>
  </w:style>
  <w:style w:type="paragraph" w:styleId="Standaardinspringing">
    <w:name w:val="Normal Indent"/>
    <w:basedOn w:val="Standaard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Voetnoottekst">
    <w:name w:val="footnote text"/>
    <w:basedOn w:val="Standaard"/>
    <w:semiHidden/>
    <w:rsid w:val="002354A9"/>
  </w:style>
  <w:style w:type="character" w:styleId="Voetnootmarkering">
    <w:name w:val="footnote reference"/>
    <w:basedOn w:val="Standaardalinea-lettertype"/>
    <w:semiHidden/>
    <w:rsid w:val="002354A9"/>
    <w:rPr>
      <w:vertAlign w:val="superscript"/>
    </w:rPr>
  </w:style>
  <w:style w:type="character" w:styleId="Paginanummer">
    <w:name w:val="page number"/>
    <w:basedOn w:val="Standaardalinea-lettertype"/>
    <w:rsid w:val="002354A9"/>
  </w:style>
  <w:style w:type="paragraph" w:styleId="Tekstzonderopmaak">
    <w:name w:val="Plain Text"/>
    <w:basedOn w:val="Standaard"/>
    <w:rsid w:val="002354A9"/>
    <w:rPr>
      <w:rFonts w:ascii="Courier New" w:hAnsi="Courier New"/>
    </w:rPr>
  </w:style>
  <w:style w:type="paragraph" w:styleId="Plattetekstinspringen">
    <w:name w:val="Body Text Indent"/>
    <w:basedOn w:val="Standaard"/>
    <w:rsid w:val="002354A9"/>
    <w:pPr>
      <w:ind w:left="851"/>
    </w:pPr>
    <w:rPr>
      <w:rFonts w:ascii="Courier" w:hAnsi="Courier"/>
      <w:sz w:val="24"/>
    </w:rPr>
  </w:style>
  <w:style w:type="paragraph" w:styleId="Plattetekstinspringen2">
    <w:name w:val="Body Text Indent 2"/>
    <w:basedOn w:val="Standaard"/>
    <w:rsid w:val="002354A9"/>
    <w:pPr>
      <w:ind w:left="825"/>
    </w:pPr>
    <w:rPr>
      <w:rFonts w:ascii="Courier" w:hAnsi="Courier"/>
      <w:sz w:val="24"/>
    </w:rPr>
  </w:style>
  <w:style w:type="paragraph" w:styleId="Plattetekstinspringen3">
    <w:name w:val="Body Text Indent 3"/>
    <w:basedOn w:val="Standaard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structuur">
    <w:name w:val="Document Map"/>
    <w:basedOn w:val="Standaard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Standaard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Standaard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Standaard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Bijschrift">
    <w:name w:val="caption"/>
    <w:basedOn w:val="Standaard"/>
    <w:next w:val="Standaard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Standaard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eastAsia="en-US"/>
    </w:rPr>
  </w:style>
  <w:style w:type="paragraph" w:styleId="Ballontekst">
    <w:name w:val="Balloon Text"/>
    <w:basedOn w:val="Standaard"/>
    <w:link w:val="BallontekstChar"/>
    <w:rsid w:val="007B25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Kop8Char">
    <w:name w:val="Kop 8 Char"/>
    <w:basedOn w:val="Standaardalinea-lettertype"/>
    <w:link w:val="Kop8"/>
    <w:rsid w:val="00B15EBB"/>
    <w:rPr>
      <w:rFonts w:ascii="Arial" w:hAnsi="Arial"/>
      <w:b/>
      <w:kern w:val="28"/>
      <w:lang w:eastAsia="en-US" w:bidi="ar-SA"/>
    </w:rPr>
  </w:style>
  <w:style w:type="character" w:customStyle="1" w:styleId="Kop9Char">
    <w:name w:val="Kop 9 Char"/>
    <w:basedOn w:val="Standaardalinea-lettertype"/>
    <w:link w:val="Kop9"/>
    <w:rsid w:val="00B15EBB"/>
    <w:rPr>
      <w:rFonts w:ascii="Arial" w:hAnsi="Arial"/>
      <w:b/>
      <w:kern w:val="28"/>
      <w:lang w:eastAsia="en-US" w:bidi="ar-SA"/>
    </w:rPr>
  </w:style>
  <w:style w:type="table" w:styleId="Tabelraster">
    <w:name w:val="Table Grid"/>
    <w:basedOn w:val="Standaardtabe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614337"/>
    <w:rPr>
      <w:lang w:val="de-DE" w:eastAsia="de-DE" w:bidi="ar-SA"/>
    </w:rPr>
  </w:style>
  <w:style w:type="paragraph" w:styleId="Lijstalinea">
    <w:name w:val="List Paragraph"/>
    <w:basedOn w:val="Standaard"/>
    <w:uiPriority w:val="34"/>
    <w:qFormat/>
    <w:rsid w:val="00FF700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37B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37B9A"/>
  </w:style>
  <w:style w:type="character" w:customStyle="1" w:styleId="TekstopmerkingChar">
    <w:name w:val="Tekst opmerking Char"/>
    <w:basedOn w:val="Standaardalinea-lettertype"/>
    <w:link w:val="Tekstopmerking"/>
    <w:semiHidden/>
    <w:rsid w:val="00B37B9A"/>
    <w:rPr>
      <w:lang w:val="de-DE" w:eastAsia="de-DE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37B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37B9A"/>
    <w:rPr>
      <w:b/>
      <w:bCs/>
      <w:lang w:val="de-DE" w:eastAsia="de-DE" w:bidi="ar-SA"/>
    </w:rPr>
  </w:style>
  <w:style w:type="paragraph" w:styleId="Revisie">
    <w:name w:val="Revision"/>
    <w:hidden/>
    <w:uiPriority w:val="99"/>
    <w:semiHidden/>
    <w:rsid w:val="001B088B"/>
    <w:rPr>
      <w:lang w:val="de-DE" w:eastAsia="de-DE" w:bidi="ar-SA"/>
    </w:rPr>
  </w:style>
  <w:style w:type="character" w:styleId="Hyperlink">
    <w:name w:val="Hyperlink"/>
    <w:basedOn w:val="Standaardalinea-lettertype"/>
    <w:unhideWhenUsed/>
    <w:rsid w:val="00DA1BA0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A1B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eneriek document projecten" ma:contentTypeID="0x0101002EA142F9557FFC4B9CCC452A224A17EC010100569815726B4423419E8C87218F38CC20" ma:contentTypeVersion="19" ma:contentTypeDescription="" ma:contentTypeScope="" ma:versionID="0682c93408041fb87d0e2cdc23f3c118">
  <xsd:schema xmlns:xsd="http://www.w3.org/2001/XMLSchema" xmlns:xs="http://www.w3.org/2001/XMLSchema" xmlns:p="http://schemas.microsoft.com/office/2006/metadata/properties" xmlns:ns2="a8329cb3-7580-4ad2-b5fa-430b355f7250" xmlns:ns3="5c2d3943-e451-43f4-bf79-65bee049e0da" targetNamespace="http://schemas.microsoft.com/office/2006/metadata/properties" ma:root="true" ma:fieldsID="5fe0f04bffa6fd3f46944f60fd04933b" ns2:_="" ns3:_="">
    <xsd:import namespace="a8329cb3-7580-4ad2-b5fa-430b355f7250"/>
    <xsd:import namespace="5c2d3943-e451-43f4-bf79-65bee049e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29cb3-7580-4ad2-b5fa-430b355f7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d3943-e451-43f4-bf79-65bee049e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1611F-4611-4AB1-85CF-2FE2BF369CAA}"/>
</file>

<file path=customXml/itemProps2.xml><?xml version="1.0" encoding="utf-8"?>
<ds:datastoreItem xmlns:ds="http://schemas.openxmlformats.org/officeDocument/2006/customXml" ds:itemID="{116DB72D-42ED-4013-AB74-DD4F74FAEFFA}">
  <ds:schemaRefs>
    <ds:schemaRef ds:uri="http://www.w3.org/XML/1998/namespace"/>
    <ds:schemaRef ds:uri="http://purl.org/dc/dcmitype/"/>
    <ds:schemaRef ds:uri="http://purl.org/dc/elements/1.1/"/>
    <ds:schemaRef ds:uri="a8329cb3-7580-4ad2-b5fa-430b355f7250"/>
    <ds:schemaRef ds:uri="5c2d3943-e451-43f4-bf79-65bee049e0da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827C5FE-B793-4B1E-89E6-5CE2D7061D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AB7E93-73E9-4AE3-86EC-2973F843C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744</Words>
  <Characters>4326</Characters>
  <Application>Microsoft Office Word</Application>
  <DocSecurity>0</DocSecurity>
  <Lines>36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NIT-Qual</vt:lpstr>
      <vt:lpstr>NIT-Qual</vt:lpstr>
      <vt:lpstr>KPI2: NIT-CSSR+CST-MOC</vt:lpstr>
    </vt:vector>
  </TitlesOfParts>
  <Company>Nokia Siemens Networks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NIT-Qual</dc:title>
  <dc:subject/>
  <dc:creator>A. Amant</dc:creator>
  <cp:keywords/>
  <dc:description/>
  <cp:lastModifiedBy>Toom, Etienne den</cp:lastModifiedBy>
  <cp:revision>4</cp:revision>
  <cp:lastPrinted>2002-06-18T13:06:00Z</cp:lastPrinted>
  <dcterms:created xsi:type="dcterms:W3CDTF">2021-07-22T12:14:00Z</dcterms:created>
  <dcterms:modified xsi:type="dcterms:W3CDTF">2021-09-09T14:09:00Z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0x0101002EA142F9557FFC4B9CCC452A224A17EC010100569815726B4423419E8C87218F38CC20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etDate">
    <vt:lpwstr>2021-09-09T14:09:34Z</vt:lpwstr>
  </property>
  <property fmtid="{D5CDD505-2E9C-101B-9397-08002B2CF9AE}" pid="8" name="MSIP_Label_d2dc6f62-bb58-4b94-b6ca-9af54699d31b_Method">
    <vt:lpwstr>Standard</vt:lpwstr>
  </property>
  <property fmtid="{D5CDD505-2E9C-101B-9397-08002B2CF9AE}" pid="9" name="MSIP_Label_d2dc6f62-bb58-4b94-b6ca-9af54699d31b_Name">
    <vt:lpwstr>d2dc6f62-bb58-4b94-b6ca-9af54699d31b</vt:lpwstr>
  </property>
  <property fmtid="{D5CDD505-2E9C-101B-9397-08002B2CF9AE}" pid="10" name="MSIP_Label_d2dc6f62-bb58-4b94-b6ca-9af54699d31b_SiteId">
    <vt:lpwstr>d7790549-8c35-40ea-ad75-954ac3e86be8</vt:lpwstr>
  </property>
  <property fmtid="{D5CDD505-2E9C-101B-9397-08002B2CF9AE}" pid="11" name="MSIP_Label_d2dc6f62-bb58-4b94-b6ca-9af54699d31b_ActionId">
    <vt:lpwstr>7076c69f-d288-424b-9f0e-8a15c1d5f504</vt:lpwstr>
  </property>
  <property fmtid="{D5CDD505-2E9C-101B-9397-08002B2CF9AE}" pid="12" name="MSIP_Label_d2dc6f62-bb58-4b94-b6ca-9af54699d31b_ContentBits">
    <vt:lpwstr>0</vt:lpwstr>
  </property>
  <property fmtid="{D5CDD505-2E9C-101B-9397-08002B2CF9AE}" pid="13" name="MSIP_Label_d2dc6f62-bb58-4b94-b6ca-9af54699d31b_Application">
    <vt:lpwstr>Microsoft Azure Information Protection</vt:lpwstr>
  </property>
  <property fmtid="{D5CDD505-2E9C-101B-9397-08002B2CF9AE}" pid="14" name="MSIP_Label_d2dc6f62-bb58-4b94-b6ca-9af54699d31b_Owner">
    <vt:lpwstr>etienne.dentoom@kpn.com</vt:lpwstr>
  </property>
  <property fmtid="{D5CDD505-2E9C-101B-9397-08002B2CF9AE}" pid="15" name="MSIP_Label_d2dc6f62-bb58-4b94-b6ca-9af54699d31b_Extended_MSFT_Method">
    <vt:lpwstr>Automatic</vt:lpwstr>
  </property>
</Properties>
</file>